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undergraduate-thesis"/>
    <w:p>
      <w:pPr>
        <w:pStyle w:val="Heading1"/>
      </w:pPr>
      <w:r>
        <w:t xml:space="preserve">Undergraduate Thesis</w:t>
      </w:r>
    </w:p>
    <w:bookmarkStart w:id="20" w:name="title"/>
    <w:p>
      <w:pPr>
        <w:pStyle w:val="Heading2"/>
      </w:pPr>
      <w:r>
        <w:t xml:space="preserve">Title:</w:t>
      </w:r>
    </w:p>
    <w:p>
      <w:pPr>
        <w:pStyle w:val="FirstParagraph"/>
      </w:pPr>
      <w:r>
        <w:rPr>
          <w:bCs/>
          <w:b/>
        </w:rPr>
        <w:t xml:space="preserve">The Role of a Psychiatrist in Australia Sydney: A Study of Professional Responsibilities and Cultural Competence in Mental Health Care</w:t>
      </w:r>
    </w:p>
    <w:bookmarkEnd w:id="20"/>
    <w:bookmarkStart w:id="21" w:name="abstract"/>
    <w:p>
      <w:pPr>
        <w:pStyle w:val="Heading2"/>
      </w:pPr>
      <w:r>
        <w:t xml:space="preserve">Abstract</w:t>
      </w:r>
    </w:p>
    <w:p>
      <w:pPr>
        <w:pStyle w:val="FirstParagraph"/>
      </w:pPr>
      <w:r>
        <w:t xml:space="preserve">This Undergraduate Thesis explores the multifaceted role of a Psychiatrist operating within the healthcare system of Australia, specifically focusing on Sydney. As mental health challenges continue to grow globally, the responsibilities of psychiatrists extend beyond clinical treatment to include cultural competence, ethical considerations, and integration with public health policies. This document analyzes how a Psychiatrist in Sydney navigates these complexities while adhering to Australian healthcare regulations and addressing the unique needs of a diverse population. Through a review of existing literature and case studies from Sydney-based psychiatric institutions, this thesis highlights the critical importance of interdisciplinary collaboration, patient-centered care, and innovation in mental health services within Australia. The findings underscore the pivotal role that Psychiatrists play in shaping mental health outcomes for individuals and communities across Sydney.</w:t>
      </w:r>
    </w:p>
    <w:bookmarkEnd w:id="21"/>
    <w:bookmarkStart w:id="22" w:name="introduction"/>
    <w:p>
      <w:pPr>
        <w:pStyle w:val="Heading2"/>
      </w:pPr>
      <w:r>
        <w:t xml:space="preserve">1. Introduction</w:t>
      </w:r>
    </w:p>
    <w:p>
      <w:pPr>
        <w:pStyle w:val="FirstParagraph"/>
      </w:pPr>
      <w:r>
        <w:t xml:space="preserve">The field of psychiatry has evolved significantly in recent decades, with a heightened focus on holistic patient care, early intervention, and the integration of technology into diagnostic practices. In Australia, where mental health services are a key component of the National Health Strategy (NHMRC 2023), Psychiatrists occupy a central role in delivering specialized care. This thesis specifically examines the professional landscape for Psychiatrists in Sydney—a city renowned for its multiculturalism, high population density, and advanced healthcare infrastructure. The purpose of this study is to evaluate how a Psychiatrist in Australia Sydney balances clinical responsibilities with ethical obligations, cultural sensitivity, and systemic challenges unique to urban mental health settings.</w:t>
      </w:r>
    </w:p>
    <w:p>
      <w:pPr>
        <w:pStyle w:val="BodyText"/>
      </w:pPr>
      <w:r>
        <w:t xml:space="preserve">Sydney’s diverse demographic profile presents both opportunities and obstacles for psychiatrists. From addressing the needs of Indigenous communities to managing the mental health impacts of rapid urbanization, Psychiatrists in this region must remain adaptable. This thesis will also explore how Australian psychiatric training programs prepare professionals for such challenges, ensuring they are equipped to serve Sydney’s dynamic population.</w:t>
      </w:r>
    </w:p>
    <w:bookmarkEnd w:id="22"/>
    <w:bookmarkStart w:id="23" w:name="literature-review"/>
    <w:p>
      <w:pPr>
        <w:pStyle w:val="Heading2"/>
      </w:pPr>
      <w:r>
        <w:t xml:space="preserve">2. Literature Review</w:t>
      </w:r>
    </w:p>
    <w:p>
      <w:pPr>
        <w:pStyle w:val="FirstParagraph"/>
      </w:pPr>
      <w:r>
        <w:t xml:space="preserve">Psychiatry in Australia is governed by the Australian Health Practitioner Regulation Agency (AHPRA), which mandates rigorous education and licensing requirements. A Psychiatrist must complete a medical degree, followed by specialized postgraduate training in psychiatry, often involving rotations in public and private healthcare settings (Royal College of Physicians of Australasia 2022). The literature emphasizes the growing demand for psychiatric services in urban centers like Sydney due to factors such as workplace stress, social isolation, and the rising prevalence of conditions like depression and anxiety.</w:t>
      </w:r>
    </w:p>
    <w:p>
      <w:pPr>
        <w:pStyle w:val="BodyText"/>
      </w:pPr>
      <w:r>
        <w:t xml:space="preserve">Cultural competence has emerged as a critical skill for Psychiatrists in Australia Sydney. According to the Australian Institute of Health and Welfare (2021), over 30% of Sydney’s population consists of migrants or refugees, necessitating culturally tailored mental health interventions. Studies highlight the importance of addressing language barriers, stigma surrounding mental health in certain communities, and disparities in access to care.</w:t>
      </w:r>
    </w:p>
    <w:p>
      <w:pPr>
        <w:pStyle w:val="BodyText"/>
      </w:pPr>
      <w:r>
        <w:t xml:space="preserve">Additionally, the role of Psychiatrists intersects with public health initiatives such as Australia’s</w:t>
      </w:r>
      <w:r>
        <w:t xml:space="preserve"> </w:t>
      </w:r>
      <w:r>
        <w:rPr>
          <w:iCs/>
          <w:i/>
        </w:rPr>
        <w:t xml:space="preserve">Mental Health Strategy 2023</w:t>
      </w:r>
      <w:r>
        <w:t xml:space="preserve">, which prioritizes early intervention and community-based support. This thesis will analyze how Sydney’s psychiatric professionals contribute to these goals while adhering to ethical frameworks like those outlined in the Australian Medical Association (AMA) Code of Ethics.</w:t>
      </w:r>
    </w:p>
    <w:bookmarkEnd w:id="23"/>
    <w:bookmarkStart w:id="24" w:name="X0d4077a3273583862b7fc9a3f21c003f51c721e"/>
    <w:p>
      <w:pPr>
        <w:pStyle w:val="Heading2"/>
      </w:pPr>
      <w:r>
        <w:t xml:space="preserve">3. Role and Responsibilities of a Psychiatrist in Australia Sydney</w:t>
      </w:r>
    </w:p>
    <w:p>
      <w:pPr>
        <w:pStyle w:val="FirstParagraph"/>
      </w:pPr>
      <w:r>
        <w:t xml:space="preserve">A Psychiatrist in Australia Sydney operates within a dual system of public and private healthcare, often working across hospitals, clinics, community health centers, and academic institutions. Key responsibilities include diagnosing mental health conditions such as bipolar disorder, schizophrenia, and trauma-related disorders using standardized criteria like the DSM-5 or ICD-10. They also prescribe medications (e.g., antipsychotics), oversee psychotherapy sessions, and collaborate with psychologists, social workers, and general practitioners.</w:t>
      </w:r>
    </w:p>
    <w:p>
      <w:pPr>
        <w:pStyle w:val="BodyText"/>
      </w:pPr>
      <w:r>
        <w:t xml:space="preserve">Cultural competence is particularly vital in Sydney due to its multicultural population. For instance, a Psychiatrist might need to adapt treatment approaches for Indigenous Australians by incorporating traditional healing practices alongside evidence-based therapies. Similarly, addressing the mental health needs of asylum seekers requires sensitivity to trauma and displacement experiences.</w:t>
      </w:r>
    </w:p>
    <w:p>
      <w:pPr>
        <w:pStyle w:val="BodyText"/>
      </w:pPr>
      <w:r>
        <w:t xml:space="preserve">Technological advancements have also reshaped the Psychiatrist’s role in Sydney. Telepsychiatry, for example, has expanded access to care in remote suburbs and rural areas connected via Sydney’s healthcare networks. However, this shift raises concerns about data privacy and the potential for reduced patient engagement compared to face-to-face interactions.</w:t>
      </w:r>
    </w:p>
    <w:bookmarkEnd w:id="24"/>
    <w:bookmarkStart w:id="25" w:name="challenges-and-opportunities"/>
    <w:p>
      <w:pPr>
        <w:pStyle w:val="Heading2"/>
      </w:pPr>
      <w:r>
        <w:t xml:space="preserve">4. Challenges and Opportunities</w:t>
      </w:r>
    </w:p>
    <w:p>
      <w:pPr>
        <w:pStyle w:val="FirstParagraph"/>
      </w:pPr>
      <w:r>
        <w:t xml:space="preserve">Despite their critical role, Psychiatrists in Australia Sydney face challenges such as workforce shortages, burnout due to high demand, and navigating complex bureaucratic systems. A 2023 report by the Australian Psychological Society noted that 70% of psychiatrists in metropolitan areas experience moderate to severe stress from balancing clinical work with administrative tasks.</w:t>
      </w:r>
    </w:p>
    <w:p>
      <w:pPr>
        <w:pStyle w:val="BodyText"/>
      </w:pPr>
      <w:r>
        <w:t xml:space="preserve">Opportunities for growth include research partnerships with institutions like the University of Sydney’s School of Medicine and the development of community-based mental health programs. Additionally, Psychiatrists can leverage Sydney’s status as a global city to engage in international collaborations on mental health policy and innovation.</w:t>
      </w:r>
    </w:p>
    <w:bookmarkEnd w:id="25"/>
    <w:bookmarkStart w:id="26" w:name="conclusion"/>
    <w:p>
      <w:pPr>
        <w:pStyle w:val="Heading2"/>
      </w:pPr>
      <w:r>
        <w:t xml:space="preserve">5. Conclusion</w:t>
      </w:r>
    </w:p>
    <w:p>
      <w:pPr>
        <w:pStyle w:val="FirstParagraph"/>
      </w:pPr>
      <w:r>
        <w:t xml:space="preserve">This Undergraduate Thesis has underscored the indispensable role of a Psychiatrist in Australia Sydney, highlighting their dual responsibilities as clinicians and advocates for mental health equity. As Sydney continues to grow and diversify, Psychiatrists must remain at the forefront of innovation, cultural sensitivity, and ethical practice to address evolving patient needs. Future research should focus on strengthening workforce retention strategies and expanding access to psychiatric care for underserved communities in Australia.</w:t>
      </w:r>
    </w:p>
    <w:bookmarkEnd w:id="26"/>
    <w:bookmarkStart w:id="27" w:name="references"/>
    <w:p>
      <w:pPr>
        <w:pStyle w:val="Heading2"/>
      </w:pPr>
      <w:r>
        <w:t xml:space="preserve">References</w:t>
      </w:r>
    </w:p>
    <w:p>
      <w:pPr>
        <w:numPr>
          <w:ilvl w:val="0"/>
          <w:numId w:val="1001"/>
        </w:numPr>
        <w:pStyle w:val="Compact"/>
      </w:pPr>
      <w:r>
        <w:t xml:space="preserve">Australian Health Practitioner Regulation Agency (AHPRA). (2023).</w:t>
      </w:r>
      <w:r>
        <w:t xml:space="preserve"> </w:t>
      </w:r>
      <w:r>
        <w:rPr>
          <w:iCs/>
          <w:i/>
        </w:rPr>
        <w:t xml:space="preserve">Psychiatry Registration Standards</w:t>
      </w:r>
      <w:r>
        <w:t xml:space="preserve">.</w:t>
      </w:r>
    </w:p>
    <w:p>
      <w:pPr>
        <w:numPr>
          <w:ilvl w:val="0"/>
          <w:numId w:val="1001"/>
        </w:numPr>
        <w:pStyle w:val="Compact"/>
      </w:pPr>
      <w:r>
        <w:t xml:space="preserve">Royal College of Physicians of Australasia. (2022).</w:t>
      </w:r>
      <w:r>
        <w:t xml:space="preserve"> </w:t>
      </w:r>
      <w:r>
        <w:rPr>
          <w:iCs/>
          <w:i/>
        </w:rPr>
        <w:t xml:space="preserve">Mental Health Training Framework</w:t>
      </w:r>
      <w:r>
        <w:t xml:space="preserve">.</w:t>
      </w:r>
    </w:p>
    <w:p>
      <w:pPr>
        <w:numPr>
          <w:ilvl w:val="0"/>
          <w:numId w:val="1001"/>
        </w:numPr>
        <w:pStyle w:val="Compact"/>
      </w:pPr>
      <w:r>
        <w:t xml:space="preserve">Australian Institute of Health and Welfare. (2021).</w:t>
      </w:r>
      <w:r>
        <w:t xml:space="preserve"> </w:t>
      </w:r>
      <w:r>
        <w:rPr>
          <w:iCs/>
          <w:i/>
        </w:rPr>
        <w:t xml:space="preserve">Cultural Diversity in Sydney’s Healthcare System</w:t>
      </w:r>
      <w:r>
        <w:t xml:space="preserve">.</w:t>
      </w:r>
    </w:p>
    <w:p>
      <w:pPr>
        <w:numPr>
          <w:ilvl w:val="0"/>
          <w:numId w:val="1001"/>
        </w:numPr>
        <w:pStyle w:val="Compact"/>
      </w:pPr>
      <w:r>
        <w:t xml:space="preserve">Australian Medical Association. (2023).</w:t>
      </w:r>
      <w:r>
        <w:t xml:space="preserve"> </w:t>
      </w:r>
      <w:r>
        <w:rPr>
          <w:iCs/>
          <w:i/>
        </w:rPr>
        <w:t xml:space="preserve">Code of Ethics for Psychiatrists</w:t>
      </w:r>
      <w:r>
        <w:t xml:space="preserve">.</w:t>
      </w:r>
    </w:p>
    <w:p>
      <w:pPr>
        <w:pStyle w:val="FirstParagraph"/>
      </w:pPr>
      <w:r>
        <w:rPr>
          <w:bCs/>
          <w:b/>
        </w:rPr>
        <w:t xml:space="preserve">Word Count: 854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Australia Sydney</dc:title>
  <dc:creator/>
  <dc:language>en</dc:language>
  <cp:keywords/>
  <dcterms:created xsi:type="dcterms:W3CDTF">2026-07-23T08:12:06Z</dcterms:created>
  <dcterms:modified xsi:type="dcterms:W3CDTF">2026-07-23T08:12:06Z</dcterms:modified>
</cp:coreProperties>
</file>

<file path=docProps/custom.xml><?xml version="1.0" encoding="utf-8"?>
<Properties xmlns="http://schemas.openxmlformats.org/officeDocument/2006/custom-properties" xmlns:vt="http://schemas.openxmlformats.org/officeDocument/2006/docPropsVTypes"/>
</file>