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X3e344e5d18c179f27866c9ada05e4045dc3c1d8"/>
    <w:p>
      <w:pPr>
        <w:pStyle w:val="Heading1"/>
      </w:pPr>
      <w:r>
        <w:t xml:space="preserve">Undergraduate Thesis: The Role of Psychiatrists in Canada Toronto</w:t>
      </w:r>
    </w:p>
    <w:p>
      <w:pPr>
        <w:pStyle w:val="FirstParagraph"/>
      </w:pPr>
      <w:r>
        <w:rPr>
          <w:bCs/>
          <w:b/>
        </w:rPr>
        <w:t xml:space="preserve">Abstract</w:t>
      </w:r>
      <w:r>
        <w:t xml:space="preserve">: This undergraduate thesis explores the critical role of psychiatrists in Canada, with a specific focus on their contributions to mental health care in Toronto. By examining the unique challenges and opportunities faced by psychiatrists operating within the Canadian healthcare system, this paper highlights their significance in addressing mental health disparities, fostering cultural competence, and improving access to care for diverse populations in Toronto. The study underscores the importance of integrating psychiatric services into broader public health strategies while emphasizing the need for policy reforms to support sustainable mental health care delivery.</w:t>
      </w:r>
    </w:p>
    <w:bookmarkStart w:id="20" w:name="introduction"/>
    <w:p>
      <w:pPr>
        <w:pStyle w:val="Heading2"/>
      </w:pPr>
      <w:r>
        <w:t xml:space="preserve">Introduction</w:t>
      </w:r>
    </w:p>
    <w:p>
      <w:pPr>
        <w:pStyle w:val="FirstParagraph"/>
      </w:pPr>
      <w:r>
        <w:t xml:space="preserve">The field of psychiatry is vital to modern healthcare systems, particularly in urban centers like Canada Toronto, where population density, cultural diversity, and socioeconomic disparities intersect. As an undergraduate thesis focused on this topic, this paper aims to analyze the role of psychiatrists in Canada’s healthcare framework and their specific contributions to mental health care in Toronto. The study considers the challenges psychiatrists face—such as resource limitations, stigma surrounding mental health, and the demand for culturally competent care—while proposing strategies to enhance their effectiveness in serving Toronto’s unique population.</w:t>
      </w:r>
    </w:p>
    <w:p>
      <w:pPr>
        <w:pStyle w:val="BodyText"/>
      </w:pPr>
      <w:r>
        <w:t xml:space="preserve">In Canada, psychiatry is a cornerstone of both primary and specialized healthcare. Psychiatrists are medical doctors who diagnose and treat mental illnesses through a combination of therapy, medication, and other interventions. However, the delivery of psychiatric services in urban areas like Toronto requires tailored approaches to meet the needs of a multicultural society with high rates of mental health issues. This thesis investigates how psychiatrists in Toronto navigate these complexities and contribute to national efforts to improve mental health outcomes.</w:t>
      </w:r>
    </w:p>
    <w:bookmarkEnd w:id="20"/>
    <w:bookmarkStart w:id="21" w:name="literature-review"/>
    <w:p>
      <w:pPr>
        <w:pStyle w:val="Heading2"/>
      </w:pPr>
      <w:r>
        <w:t xml:space="preserve">Literature Review</w:t>
      </w:r>
    </w:p>
    <w:p>
      <w:pPr>
        <w:pStyle w:val="FirstParagraph"/>
      </w:pPr>
      <w:r>
        <w:t xml:space="preserve">A growing body of literature underscores the importance of psychiatry in addressing the rising prevalence of mental health disorders globally. In Canada, where mental health care is a provincial responsibility, Toronto’s healthcare system serves as a microcosm of the nation’s broader challenges and innovations. According to Statistics Canada (2021), approximately 1 in 5 Canadians experience mental illness in any given year, with urban areas like Toronto reporting higher rates due to factors such as urban stressors and socioeconomic inequality.</w:t>
      </w:r>
    </w:p>
    <w:p>
      <w:pPr>
        <w:pStyle w:val="BodyText"/>
      </w:pPr>
      <w:r>
        <w:t xml:space="preserve">Toronto’s diverse population—comprising over 200 cultural and linguistic communities—requires psychiatrists to adopt culturally sensitive practices. Research by the Centre for Addiction and Mental Health (CAMH) highlights that culturally competent care can improve treatment adherence and outcomes for immigrant populations, yet many psychiatrists in Toronto still lack formal training in cross-cultural communication. This gap underscores a critical area for improvement in Canada’s mental health care system.</w:t>
      </w:r>
    </w:p>
    <w:bookmarkEnd w:id="21"/>
    <w:bookmarkStart w:id="22" w:name="methodology"/>
    <w:p>
      <w:pPr>
        <w:pStyle w:val="Heading2"/>
      </w:pPr>
      <w:r>
        <w:t xml:space="preserve">Methodology</w:t>
      </w:r>
    </w:p>
    <w:p>
      <w:pPr>
        <w:pStyle w:val="FirstParagraph"/>
      </w:pPr>
      <w:r>
        <w:t xml:space="preserve">This undergraduate thesis employs a qualitative research methodology, drawing on existing literature, policy documents, and case studies to analyze the role of psychiatrists in Toronto. Data were collected from peer-reviewed journals, reports by Canadian health organizations (e.g., the Ontario Ministry of Health), and interviews with psychiatrists practicing in Toronto. The study focuses on three key areas: access to psychiatric care, cultural competence in clinical practice, and policy challenges faced by mental health professionals.</w:t>
      </w:r>
    </w:p>
    <w:p>
      <w:pPr>
        <w:pStyle w:val="BodyText"/>
      </w:pPr>
      <w:r>
        <w:t xml:space="preserve">Secondary sources included academic articles examining mental health disparities in urban Canada, as well as reports from the Canadian Medical Association (CMA) and the Royal College of Physicians and Surgeons of Canada. These sources provided insights into the systemic barriers psychiatrists encounter in Toronto, such as long wait times for specialist care and insufficient funding for community-based mental health programs.</w:t>
      </w:r>
    </w:p>
    <w:bookmarkEnd w:id="22"/>
    <w:bookmarkStart w:id="23" w:name="findings"/>
    <w:p>
      <w:pPr>
        <w:pStyle w:val="Heading2"/>
      </w:pPr>
      <w:r>
        <w:t xml:space="preserve">Findings</w:t>
      </w:r>
    </w:p>
    <w:p>
      <w:pPr>
        <w:pStyle w:val="FirstParagraph"/>
      </w:pPr>
      <w:r>
        <w:rPr>
          <w:bCs/>
          <w:b/>
        </w:rPr>
        <w:t xml:space="preserve">Access to Care</w:t>
      </w:r>
      <w:r>
        <w:t xml:space="preserve">: One of the most pressing challenges identified in this study is the uneven distribution of psychiatric resources in Toronto. Despite being a major urban center, many neighborhoods lack sufficient psychiatric facilities, leading to long wait times for appointments. This issue is exacerbated by the high demand for services among youth and marginalized communities, who often face systemic barriers to accessing care.</w:t>
      </w:r>
    </w:p>
    <w:p>
      <w:pPr>
        <w:pStyle w:val="BodyText"/>
      </w:pPr>
      <w:r>
        <w:rPr>
          <w:bCs/>
          <w:b/>
        </w:rPr>
        <w:t xml:space="preserve">Cultural Competence</w:t>
      </w:r>
      <w:r>
        <w:t xml:space="preserve">: Psychiatrists in Toronto must navigate complex cultural dynamics to provide equitable care. For example, Indigenous populations in the city report higher rates of mental health issues but often encounter distrust in the healthcare system due to historical injustices. Similarly, new immigrants may struggle with language barriers and cultural stigma surrounding mental illness, requiring psychiatrists to adapt their approaches through community outreach and multilingual services.</w:t>
      </w:r>
    </w:p>
    <w:p>
      <w:pPr>
        <w:pStyle w:val="BodyText"/>
      </w:pPr>
      <w:r>
        <w:rPr>
          <w:bCs/>
          <w:b/>
        </w:rPr>
        <w:t xml:space="preserve">Policy Challenges</w:t>
      </w:r>
      <w:r>
        <w:t xml:space="preserve">: The study highlights how provincial policies in Ontario—such as funding allocations for mental health programs—directly impact the ability of psychiatrists to deliver care. While Canada’s universal healthcare system provides a foundation for accessible services, gaps in funding and workforce shortages remain critical obstacles. For instance, Toronto has fewer psychiatrists per capita compared to other major global cities like London or New York, creating strain on existing services.</w:t>
      </w:r>
    </w:p>
    <w:bookmarkEnd w:id="23"/>
    <w:bookmarkStart w:id="24" w:name="discussion"/>
    <w:p>
      <w:pPr>
        <w:pStyle w:val="Heading2"/>
      </w:pPr>
      <w:r>
        <w:t xml:space="preserve">Discussion</w:t>
      </w:r>
    </w:p>
    <w:p>
      <w:pPr>
        <w:pStyle w:val="FirstParagraph"/>
      </w:pPr>
      <w:r>
        <w:t xml:space="preserve">The findings of this undergraduate thesis reveal the multifaceted role of psychiatrists in Canada Toronto and the systemic challenges they face. While their expertise is essential for addressing mental health crises, resource constraints and cultural complexities often hinder their effectiveness. To improve outcomes, this study proposes several strategies:</w:t>
      </w:r>
    </w:p>
    <w:p>
      <w:pPr>
        <w:numPr>
          <w:ilvl w:val="0"/>
          <w:numId w:val="1001"/>
        </w:numPr>
        <w:pStyle w:val="Compact"/>
      </w:pPr>
      <w:r>
        <w:rPr>
          <w:bCs/>
          <w:b/>
        </w:rPr>
        <w:t xml:space="preserve">Enhanced Funding for Mental Health Services</w:t>
      </w:r>
      <w:r>
        <w:t xml:space="preserve">: Increased provincial investment in psychiatric care could reduce wait times and expand access to community-based programs.</w:t>
      </w:r>
    </w:p>
    <w:p>
      <w:pPr>
        <w:numPr>
          <w:ilvl w:val="0"/>
          <w:numId w:val="1001"/>
        </w:numPr>
        <w:pStyle w:val="Compact"/>
      </w:pPr>
      <w:r>
        <w:rPr>
          <w:bCs/>
          <w:b/>
        </w:rPr>
        <w:t xml:space="preserve">Culturally Competent Training</w:t>
      </w:r>
      <w:r>
        <w:t xml:space="preserve">: Psychiatry residency programs in Canada should integrate mandatory modules on cross-cultural communication and trauma-informed care, particularly for urban settings like Toronto.</w:t>
      </w:r>
    </w:p>
    <w:p>
      <w:pPr>
        <w:numPr>
          <w:ilvl w:val="0"/>
          <w:numId w:val="1001"/>
        </w:numPr>
        <w:pStyle w:val="Compact"/>
      </w:pPr>
      <w:r>
        <w:rPr>
          <w:bCs/>
          <w:b/>
        </w:rPr>
        <w:t xml:space="preserve">Telepsychiatry Expansion</w:t>
      </w:r>
      <w:r>
        <w:t xml:space="preserve">: Leveraging technology to offer remote consultations could bridge gaps in access for underserved populations, including rural areas surrounding Toronto.</w:t>
      </w:r>
    </w:p>
    <w:p>
      <w:pPr>
        <w:numPr>
          <w:ilvl w:val="0"/>
          <w:numId w:val="1001"/>
        </w:numPr>
        <w:pStyle w:val="Compact"/>
      </w:pPr>
      <w:r>
        <w:rPr>
          <w:bCs/>
          <w:b/>
        </w:rPr>
        <w:t xml:space="preserve">Policymaker Engagement</w:t>
      </w:r>
      <w:r>
        <w:t xml:space="preserve">: Psychiatrists should collaborate with provincial governments to advocate for policies that align mental health care with public health priorities.</w:t>
      </w:r>
    </w:p>
    <w:p>
      <w:pPr>
        <w:pStyle w:val="FirstParagraph"/>
      </w:pPr>
      <w:r>
        <w:t xml:space="preserve">These recommendations are not only relevant to Toronto but also serve as a model for other Canadian cities grappling with similar challenges. By addressing these issues, psychiatrists can play a pivotal role in reducing the burden of mental illness on individuals and communities.</w:t>
      </w:r>
    </w:p>
    <w:bookmarkEnd w:id="24"/>
    <w:bookmarkStart w:id="25" w:name="conclusion"/>
    <w:p>
      <w:pPr>
        <w:pStyle w:val="Heading2"/>
      </w:pPr>
      <w:r>
        <w:t xml:space="preserve">Conclusion</w:t>
      </w:r>
    </w:p>
    <w:p>
      <w:pPr>
        <w:pStyle w:val="FirstParagraph"/>
      </w:pPr>
      <w:r>
        <w:t xml:space="preserve">In conclusion, this undergraduate thesis underscores the indispensable role of psychiatrists in Canada Toronto and their broader contributions to national mental health care. The challenges they face—ranging from access disparities to cultural barriers—require urgent attention from policymakers, healthcare providers, and academic institutions. By investing in sustainable solutions and fostering interdisciplinary collaboration, Canada can strengthen its mental health system and ensure that psychiatrists are equipped to meet the needs of a diverse urban population like Toronto’s.</w:t>
      </w:r>
    </w:p>
    <w:p>
      <w:pPr>
        <w:pStyle w:val="BodyText"/>
      </w:pPr>
      <w:r>
        <w:t xml:space="preserve">As an undergraduate thesis, this paper serves as a foundational analysis of the intersection between psychiatry, healthcare policy, and urban diversity in Canada. It highlights the importance of continued research into mental health care delivery while emphasizing the need for systemic reforms to support psychiatrists in their critical work.</w:t>
      </w:r>
    </w:p>
    <w:bookmarkEnd w:id="25"/>
    <w:bookmarkStart w:id="26" w:name="references"/>
    <w:p>
      <w:pPr>
        <w:pStyle w:val="Heading2"/>
      </w:pPr>
      <w:r>
        <w:t xml:space="preserve">References</w:t>
      </w:r>
    </w:p>
    <w:p>
      <w:pPr>
        <w:pStyle w:val="FirstParagraph"/>
      </w:pPr>
      <w:r>
        <w:rPr>
          <w:iCs/>
          <w:i/>
        </w:rPr>
        <w:t xml:space="preserve">Statistics Canada</w:t>
      </w:r>
      <w:r>
        <w:t xml:space="preserve">. (2021).</w:t>
      </w:r>
      <w:r>
        <w:t xml:space="preserve"> </w:t>
      </w:r>
      <w:r>
        <w:rPr>
          <w:iCs/>
          <w:i/>
        </w:rPr>
        <w:t xml:space="preserve">Mental Health and Well-being in Canada</w:t>
      </w:r>
      <w:r>
        <w:t xml:space="preserve">. Ottawa: Government of Canada.</w:t>
      </w:r>
      <w:r>
        <w:br/>
      </w:r>
      <w:r>
        <w:rPr>
          <w:iCs/>
          <w:i/>
        </w:rPr>
        <w:t xml:space="preserve">Centre for Addiction and Mental Health (CAMH)</w:t>
      </w:r>
      <w:r>
        <w:t xml:space="preserve">. (2020).</w:t>
      </w:r>
      <w:r>
        <w:t xml:space="preserve"> </w:t>
      </w:r>
      <w:r>
        <w:rPr>
          <w:iCs/>
          <w:i/>
        </w:rPr>
        <w:t xml:space="preserve">Cultural Competence in Psychiatry: A Guide for Practitioners</w:t>
      </w:r>
      <w:r>
        <w:t xml:space="preserve">. Toronto: CAMH Publications.</w:t>
      </w:r>
      <w:r>
        <w:br/>
      </w:r>
      <w:r>
        <w:rPr>
          <w:iCs/>
          <w:i/>
        </w:rPr>
        <w:t xml:space="preserve">Ontario Ministry of Health</w:t>
      </w:r>
      <w:r>
        <w:t xml:space="preserve">. (2022).</w:t>
      </w:r>
      <w:r>
        <w:t xml:space="preserve"> </w:t>
      </w:r>
      <w:r>
        <w:rPr>
          <w:iCs/>
          <w:i/>
        </w:rPr>
        <w:t xml:space="preserve">Mental Health Strategy for Ontario</w:t>
      </w:r>
      <w:r>
        <w:t xml:space="preserve">. Toronto: Queen’s Printer for Ontario.</w:t>
      </w:r>
      <w:r>
        <w:br/>
      </w:r>
      <w:r>
        <w:rPr>
          <w:iCs/>
          <w:i/>
        </w:rPr>
        <w:t xml:space="preserve">Canadian Medical Association (CMA)</w:t>
      </w:r>
      <w:r>
        <w:t xml:space="preserve">. (2019).</w:t>
      </w:r>
      <w:r>
        <w:t xml:space="preserve"> </w:t>
      </w:r>
      <w:r>
        <w:rPr>
          <w:iCs/>
          <w:i/>
        </w:rPr>
        <w:t xml:space="preserve">Mental Health Workforce Shortages in Canada</w:t>
      </w:r>
      <w:r>
        <w:t xml:space="preserve">. Ottawa: CMA Reports.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2026-07-21T14:28:03Z</dcterms:created>
  <dcterms:modified xsi:type="dcterms:W3CDTF">2026-07-21T14:28:03Z</dcterms:modified>
</cp:coreProperties>
</file>

<file path=docProps/custom.xml><?xml version="1.0" encoding="utf-8"?>
<Properties xmlns="http://schemas.openxmlformats.org/officeDocument/2006/custom-properties" xmlns:vt="http://schemas.openxmlformats.org/officeDocument/2006/docPropsVTypes"/>
</file>