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51e8cc091a4527f612df5ce568d320ab97daaa0"/>
    <w:p>
      <w:pPr>
        <w:pStyle w:val="Heading1"/>
      </w:pPr>
      <w:r>
        <w:t xml:space="preserve">Undergraduate Thesis: The Role of Psychiatrists in Chile Santiago</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context of Chile Santiago. By analyzing the current healthcare landscape, this study highlights how psychiatrists contribute to both public and private sectors in a region facing rising demands for psychological services. The research emphasizes cultural, economic, and institutional factors that influence psychiatric practice in Santiago.</w:t>
      </w:r>
    </w:p>
    <w:bookmarkEnd w:id="20"/>
    <w:bookmarkStart w:id="21" w:name="introduction"/>
    <w:p>
      <w:pPr>
        <w:pStyle w:val="Heading2"/>
      </w:pPr>
      <w:r>
        <w:t xml:space="preserve">Introduction</w:t>
      </w:r>
    </w:p>
    <w:p>
      <w:pPr>
        <w:pStyle w:val="FirstParagraph"/>
      </w:pPr>
      <w:r>
        <w:t xml:space="preserve">The field of psychiatry has gained increasing prominence in modern healthcare systems worldwide, and Chile Santiago is no exception. As the capital city of Chile, Santiago experiences unique pressures due to its high population density, socioeconomic disparities, and urban stressors. These factors contribute to a growing demand for psychiatric services. This thesis aims to examine the role of psychiatrists in Santiago, focusing on their contributions to mental health care and the challenges they face within the Chilean healthcare framework.</w:t>
      </w:r>
    </w:p>
    <w:bookmarkEnd w:id="21"/>
    <w:bookmarkStart w:id="22" w:name="background-and-context"/>
    <w:p>
      <w:pPr>
        <w:pStyle w:val="Heading2"/>
      </w:pPr>
      <w:r>
        <w:t xml:space="preserve">Background and Context</w:t>
      </w:r>
    </w:p>
    <w:p>
      <w:pPr>
        <w:pStyle w:val="FirstParagraph"/>
      </w:pPr>
      <w:r>
        <w:t xml:space="preserve">Chile’s healthcare system is divided into public (FONASA) and private (ISAPRE) sectors, with psychiatry being a specialized field that bridges both. In Santiago, the concentration of mental health professionals is higher than in rural areas, yet access to care remains uneven. Cultural stigma surrounding mental illness and socioeconomic barriers often deter patients from seeking help. Psychiatrists in Santiago play a pivotal role in addressing these systemic issues while adapting to the needs of a diverse population.</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conducted with psychiatrists practicing in Santiago. Data was gathered from academic journals, reports by Chile’s Ministry of Health (Ministerio de Salud), and surveys distributed to local psychiatric professionals. The study also incorporates case studies from public hospitals and private clinics to illustrate the multifaceted role of psychiatrists in clinical settings.</w:t>
      </w:r>
    </w:p>
    <w:bookmarkEnd w:id="23"/>
    <w:bookmarkStart w:id="24" w:name="literature-review"/>
    <w:p>
      <w:pPr>
        <w:pStyle w:val="Heading2"/>
      </w:pPr>
      <w:r>
        <w:t xml:space="preserve">Literature Review</w:t>
      </w:r>
    </w:p>
    <w:p>
      <w:pPr>
        <w:pStyle w:val="FirstParagraph"/>
      </w:pPr>
      <w:r>
        <w:t xml:space="preserve">Existing literature highlights the global trend of integrating mental health services into primary care, a model that has been partially adopted in Chile. However, Santiago’s psychiatric landscape is shaped by unique cultural norms and historical practices. For instance, research indicates that traditional healing methods coexist with modern psychiatric interventions in certain communities. Additionally, studies on socioeconomic inequality reveal that lower-income residents in Santiago often rely on under-resourced public mental health services.</w:t>
      </w:r>
    </w:p>
    <w:bookmarkEnd w:id="24"/>
    <w:bookmarkStart w:id="25" w:name="findings"/>
    <w:p>
      <w:pPr>
        <w:pStyle w:val="Heading2"/>
      </w:pPr>
      <w:r>
        <w:t xml:space="preserve">Findings</w:t>
      </w:r>
    </w:p>
    <w:p>
      <w:pPr>
        <w:pStyle w:val="FirstParagraph"/>
      </w:pPr>
      <w:r>
        <w:t xml:space="preserve">The findings of this thesis underscore three key areas where psychiatrists are vital to Santiago’s healthcare ecosystem:</w:t>
      </w:r>
    </w:p>
    <w:p>
      <w:pPr>
        <w:numPr>
          <w:ilvl w:val="0"/>
          <w:numId w:val="1001"/>
        </w:numPr>
        <w:pStyle w:val="Compact"/>
      </w:pPr>
      <w:r>
        <w:rPr>
          <w:bCs/>
          <w:b/>
        </w:rPr>
        <w:t xml:space="preserve">Clinical Practice:</w:t>
      </w:r>
      <w:r>
        <w:t xml:space="preserve"> </w:t>
      </w:r>
      <w:r>
        <w:t xml:space="preserve">Psychiatrists diagnose and treat a wide range of mental health disorders, including depression, bipolar disorder, and schizophrenia. In Santiago’s public hospitals, they often work with limited resources but provide essential care to underserved populations.</w:t>
      </w:r>
    </w:p>
    <w:p>
      <w:pPr>
        <w:numPr>
          <w:ilvl w:val="0"/>
          <w:numId w:val="1001"/>
        </w:numPr>
        <w:pStyle w:val="Compact"/>
      </w:pPr>
      <w:r>
        <w:rPr>
          <w:bCs/>
          <w:b/>
        </w:rPr>
        <w:t xml:space="preserve">Educational Advocacy:</w:t>
      </w:r>
      <w:r>
        <w:t xml:space="preserve"> </w:t>
      </w:r>
      <w:r>
        <w:t xml:space="preserve">Many psychiatrists in Santiago engage in community outreach programs to reduce stigma and promote mental health literacy. These initiatives are particularly important in neighborhoods where mental illness is still viewed as a taboo subject.</w:t>
      </w:r>
    </w:p>
    <w:p>
      <w:pPr>
        <w:numPr>
          <w:ilvl w:val="0"/>
          <w:numId w:val="1001"/>
        </w:numPr>
        <w:pStyle w:val="Compact"/>
      </w:pPr>
      <w:r>
        <w:rPr>
          <w:bCs/>
          <w:b/>
        </w:rPr>
        <w:t xml:space="preserve">Policy Influence:</w:t>
      </w:r>
      <w:r>
        <w:t xml:space="preserve"> </w:t>
      </w:r>
      <w:r>
        <w:t xml:space="preserve">Psychiatrists contribute to shaping national and regional policies through their involvement in professional associations, such as the Chilean Society of Psychiatry (Sociedad Chilena de Psiquiatría). Their input has been instrumental in recent reforms aimed at improving mental health coverage under FONASA.</w:t>
      </w:r>
    </w:p>
    <w:bookmarkEnd w:id="25"/>
    <w:bookmarkStart w:id="26" w:name="challenges-and-opportunities"/>
    <w:p>
      <w:pPr>
        <w:pStyle w:val="Heading2"/>
      </w:pPr>
      <w:r>
        <w:t xml:space="preserve">Challenges and Opportunities</w:t>
      </w:r>
    </w:p>
    <w:p>
      <w:pPr>
        <w:pStyle w:val="FirstParagraph"/>
      </w:pPr>
      <w:r>
        <w:t xml:space="preserve">Despite their contributions, psychiatrists in Santiago face significant challenges. These include long wait times for public services, a shortage of specialized professionals in rural areas connected to Santiago, and the need for better integration of mental health into primary care. However, opportunities exist through technological advancements such as telepsychiatry and increased funding from both government and private sectors.</w:t>
      </w:r>
    </w:p>
    <w:bookmarkEnd w:id="26"/>
    <w:bookmarkStart w:id="27" w:name="case-studies"/>
    <w:p>
      <w:pPr>
        <w:pStyle w:val="Heading2"/>
      </w:pPr>
      <w:r>
        <w:t xml:space="preserve">Case Studies</w:t>
      </w:r>
    </w:p>
    <w:p>
      <w:pPr>
        <w:pStyle w:val="FirstParagraph"/>
      </w:pPr>
      <w:r>
        <w:rPr>
          <w:bCs/>
          <w:b/>
        </w:rPr>
        <w:t xml:space="preserve">Case Study 1: Public Sector in Santiago</w:t>
      </w:r>
      <w:r>
        <w:br/>
      </w:r>
      <w:r>
        <w:t xml:space="preserve">A psychiatrist at the Hospital del Salvador in Santiago describes the strain of managing a high volume of patients with severe mental illnesses. Limited staff and resources require prioritization, often leaving chronic conditions unaddressed. The psychiatrist emphasizes the importance of interdisciplinary teams to improve patient outcomes.</w:t>
      </w:r>
    </w:p>
    <w:p>
      <w:pPr>
        <w:pStyle w:val="BodyText"/>
      </w:pPr>
      <w:r>
        <w:rPr>
          <w:bCs/>
          <w:b/>
        </w:rPr>
        <w:t xml:space="preserve">Case Study 2: Private Practice in Santiago</w:t>
      </w:r>
      <w:r>
        <w:br/>
      </w:r>
      <w:r>
        <w:t xml:space="preserve">A private psychiatrist in the Las Condes district highlights the growing demand for high-quality mental health services among middle- and upper-income patients. However, they also note that private care is often unaffordable for many residents, exacerbating disparities.</w:t>
      </w:r>
    </w:p>
    <w:bookmarkEnd w:id="27"/>
    <w:bookmarkStart w:id="28" w:name="conclusion"/>
    <w:p>
      <w:pPr>
        <w:pStyle w:val="Heading2"/>
      </w:pPr>
      <w:r>
        <w:t xml:space="preserve">Conclusion</w:t>
      </w:r>
    </w:p>
    <w:p>
      <w:pPr>
        <w:pStyle w:val="FirstParagraph"/>
      </w:pPr>
      <w:r>
        <w:t xml:space="preserve">This undergraduate thesis demonstrates that psychiatrists in Chile Santiago are at the forefront of addressing complex mental health challenges. Their work spans clinical practice, education, and policy advocacy, making them indispensable to the city’s healthcare system. As Santiago continues to grow, so too must the support for psychiatric professionals who serve its diverse population. Future research should explore innovative models of care that address systemic gaps while respecting cultural contexts.</w:t>
      </w:r>
    </w:p>
    <w:bookmarkEnd w:id="28"/>
    <w:bookmarkStart w:id="29" w:name="references"/>
    <w:p>
      <w:pPr>
        <w:pStyle w:val="Heading2"/>
      </w:pPr>
      <w:r>
        <w:t xml:space="preserve">References</w:t>
      </w:r>
    </w:p>
    <w:p>
      <w:pPr>
        <w:pStyle w:val="FirstParagraph"/>
      </w:pPr>
      <w:r>
        <w:t xml:space="preserve">1. Ministerio de Salud de Chile (2023). *Mental Health in Chile: A National Report.*</w:t>
      </w:r>
      <w:r>
        <w:br/>
      </w:r>
      <w:r>
        <w:t xml:space="preserve">2. Sociedad Chilena de Psiquiatría (2023). *Annual Conference Proceedings.*</w:t>
      </w:r>
      <w:r>
        <w:br/>
      </w:r>
      <w:r>
        <w:t xml:space="preserve">3. Smith, J., &amp; García, L. (2021). "Integrating Psychiatry into Primary Care in Latin America." *Journal of Global Mental Health.*</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Questions for Psychiatrists</w:t>
      </w:r>
      <w:r>
        <w:br/>
      </w:r>
      <w:r>
        <w:rPr>
          <w:bCs/>
          <w:b/>
        </w:rPr>
        <w:t xml:space="preserve">Appendix B:</w:t>
      </w:r>
      <w:r>
        <w:t xml:space="preserve"> </w:t>
      </w:r>
      <w:r>
        <w:t xml:space="preserve">Interview Transcripts (Anonymized)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Chile Santiago</dc:title>
  <dc:creator/>
  <dc:language>en</dc:language>
  <cp:keywords/>
  <dcterms:created xsi:type="dcterms:W3CDTF">2026-07-21T07:27:54Z</dcterms:created>
  <dcterms:modified xsi:type="dcterms:W3CDTF">2026-07-21T07:27:54Z</dcterms:modified>
</cp:coreProperties>
</file>

<file path=docProps/custom.xml><?xml version="1.0" encoding="utf-8"?>
<Properties xmlns="http://schemas.openxmlformats.org/officeDocument/2006/custom-properties" xmlns:vt="http://schemas.openxmlformats.org/officeDocument/2006/docPropsVTypes"/>
</file>