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72264e920ca29b0b45c0736049bc8f8f0ed0efa"/>
    <w:p>
      <w:pPr>
        <w:pStyle w:val="Heading1"/>
      </w:pPr>
      <w:r>
        <w:t xml:space="preserve">Undergraduate Thesis: The Role of Psychiatrists in Ethiopia, Addis Ababa</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in Ethiopia, with a specific focus on Addis Ababa. Mental health remains a neglected priority in many developing countries, and Ethiopia is no exception. As the capital city of Ethiopia, Addis Ababa serves as a hub for healthcare services, including psychiatry. However, the demand for psychiatric care far outpaces the availability of trained professionals and adequate resources. This study aims to analyze the current state of psychiatric practice in Addis Ababa, identify challenges faced by psychiatrists operating in this context, and propose recommendations to improve mental health service delivery. The findings highlight the need for increased investment in psychiatric education, infrastructure, and community engagement to address the growing burden of mental illness in Ethiopia.</w:t>
      </w:r>
    </w:p>
    <w:bookmarkEnd w:id="20"/>
    <w:bookmarkStart w:id="21" w:name="introduction"/>
    <w:p>
      <w:pPr>
        <w:pStyle w:val="Heading2"/>
      </w:pPr>
      <w:r>
        <w:t xml:space="preserve">Introduction</w:t>
      </w:r>
    </w:p>
    <w:p>
      <w:pPr>
        <w:pStyle w:val="FirstParagraph"/>
      </w:pPr>
      <w:r>
        <w:t xml:space="preserve">Ethiopia is a country with diverse cultural and social dynamics, yet its mental health system remains underdeveloped compared to global standards. Mental health disorders contribute significantly to the disease burden, yet psychiatrists constitute only a small fraction of the healthcare workforce. In Addis Ababa, where urbanization and socioeconomic disparities are pronounced, the prevalence of mental health issues is rising due to factors such as poverty, stigma, and limited access to care. This thesis examines how psychiatrists in Addis Ababa navigate these challenges while striving to provide effective treatment for patients.</w:t>
      </w:r>
    </w:p>
    <w:bookmarkEnd w:id="21"/>
    <w:bookmarkStart w:id="22" w:name="literature-review"/>
    <w:p>
      <w:pPr>
        <w:pStyle w:val="Heading2"/>
      </w:pPr>
      <w:r>
        <w:t xml:space="preserve">Literature Review</w:t>
      </w:r>
    </w:p>
    <w:p>
      <w:pPr>
        <w:pStyle w:val="FirstParagraph"/>
      </w:pPr>
      <w:r>
        <w:t xml:space="preserve">Studies indicate that Ethiopia has one of the lowest numbers of psychiatrists per capita globally. According to the World Health Organization (WHO), Ethiopia has less than 0.1 psychiatrist per 100,000 people, a stark contrast to high-income countries where this ratio is much higher. Addis Ababa, home to approximately 4 million people, hosts the majority of psychiatric facilities in Ethiopia but still struggles with overcrowding and resource constraints.</w:t>
      </w:r>
    </w:p>
    <w:p>
      <w:pPr>
        <w:pStyle w:val="BodyText"/>
      </w:pPr>
      <w:r>
        <w:t xml:space="preserve">Research also highlights cultural barriers that hinder effective mental health care. Stigma surrounding mental illness is deeply entrenched in Ethiopian society, leading many individuals to seek traditional healing methods rather than consulting psychiatrists. Additionally, a lack of public awareness about mental health issues perpetuates misconceptions and delays treatment-seeking behavior.</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with interviews and case studies from Addis Ababa. Data was collected through reviewing published literature, government reports (e.g., Ethiopian Ministry of Health), and reports from international organizations such as WHO. Semi-structured interviews were conducted with psychiatrists practicing in Addis Ababa to gain insights into their experiences, challenges, and recommendations for improving mental health services.</w:t>
      </w:r>
    </w:p>
    <w:bookmarkEnd w:id="23"/>
    <w:bookmarkStart w:id="24" w:name="case-study-psychiatry-in-addis-ababa"/>
    <w:p>
      <w:pPr>
        <w:pStyle w:val="Heading2"/>
      </w:pPr>
      <w:r>
        <w:t xml:space="preserve">Case Study: Psychiatry in Addis Ababa</w:t>
      </w:r>
    </w:p>
    <w:p>
      <w:pPr>
        <w:pStyle w:val="FirstParagraph"/>
      </w:pPr>
      <w:r>
        <w:t xml:space="preserve">Addis Ababa is home to the Ethiopian Institute of Mental Health (EIMH), a key institution providing psychiatric services. However, even this facility faces significant challenges, including limited funding, outdated infrastructure, and a shortage of trained staff. Psychiatrists often work long hours with insufficient resources to meet patient demand.</w:t>
      </w:r>
    </w:p>
    <w:p>
      <w:pPr>
        <w:pStyle w:val="BodyText"/>
      </w:pPr>
      <w:r>
        <w:t xml:space="preserve">Interviews with psychiatrists in Addis Ababa revealed that they frequently encounter patients with severe mental illnesses such as schizophrenia and depression. Many patients arrive in advanced stages of their conditions due to delayed treatment or lack of awareness. Psychiatrists also emphasize the importance of community-based care models, which are underdeveloped in Ethiopia.</w:t>
      </w:r>
    </w:p>
    <w:bookmarkEnd w:id="24"/>
    <w:bookmarkStart w:id="25" w:name="challenges-faced-by-psychiatrists"/>
    <w:p>
      <w:pPr>
        <w:pStyle w:val="Heading2"/>
      </w:pPr>
      <w:r>
        <w:t xml:space="preserve">Challenges Faced by Psychiatrists</w:t>
      </w:r>
    </w:p>
    <w:p>
      <w:pPr>
        <w:numPr>
          <w:ilvl w:val="0"/>
          <w:numId w:val="1001"/>
        </w:numPr>
        <w:pStyle w:val="Compact"/>
      </w:pPr>
      <w:r>
        <w:rPr>
          <w:bCs/>
          <w:b/>
        </w:rPr>
        <w:t xml:space="preserve">Limited Resources:</w:t>
      </w:r>
      <w:r>
        <w:t xml:space="preserve"> </w:t>
      </w:r>
      <w:r>
        <w:t xml:space="preserve">psychiatrists in Addis Ababa often lack essential medications, diagnostic tools, and mental health facilities.</w:t>
      </w:r>
    </w:p>
    <w:p>
      <w:pPr>
        <w:numPr>
          <w:ilvl w:val="0"/>
          <w:numId w:val="1001"/>
        </w:numPr>
        <w:pStyle w:val="Compact"/>
      </w:pPr>
      <w:r>
        <w:rPr>
          <w:bCs/>
          <w:b/>
        </w:rPr>
        <w:t xml:space="preserve">Stigma and Cultural Barriers:</w:t>
      </w:r>
      <w:r>
        <w:t xml:space="preserve"> </w:t>
      </w:r>
      <w:r>
        <w:t xml:space="preserve">societal stigma discourages individuals from seeking help, forcing psychiatrists to work with patients who are often marginalized.</w:t>
      </w:r>
    </w:p>
    <w:p>
      <w:pPr>
        <w:numPr>
          <w:ilvl w:val="0"/>
          <w:numId w:val="1001"/>
        </w:numPr>
        <w:pStyle w:val="Compact"/>
      </w:pPr>
      <w:r>
        <w:rPr>
          <w:bCs/>
          <w:b/>
        </w:rPr>
        <w:t xml:space="preserve">Workload and Burnout:</w:t>
      </w:r>
      <w:r>
        <w:t xml:space="preserve"> </w:t>
      </w:r>
      <w:r>
        <w:t xml:space="preserve">the high patient-to-psychiatrist ratio leads to burnout and reduced quality of care.</w:t>
      </w:r>
    </w:p>
    <w:p>
      <w:pPr>
        <w:numPr>
          <w:ilvl w:val="0"/>
          <w:numId w:val="1001"/>
        </w:numPr>
        <w:pStyle w:val="Compact"/>
      </w:pPr>
      <w:r>
        <w:rPr>
          <w:bCs/>
          <w:b/>
        </w:rPr>
        <w:t xml:space="preserve">Training and Retention:</w:t>
      </w:r>
      <w:r>
        <w:t xml:space="preserve"> </w:t>
      </w:r>
      <w:r>
        <w:t xml:space="preserve">Ethiopia faces a brain drain issue, with many psychiatrists leaving for better opportunities abroad.</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Increase Investment in Mental Health:</w:t>
      </w:r>
      <w:r>
        <w:t xml:space="preserve"> </w:t>
      </w:r>
      <w:r>
        <w:t xml:space="preserve">The Ethiopian government should allocate more resources to mental health services, including funding for psychiatric hospitals and training programs.</w:t>
      </w:r>
    </w:p>
    <w:p>
      <w:pPr>
        <w:numPr>
          <w:ilvl w:val="0"/>
          <w:numId w:val="1002"/>
        </w:numPr>
        <w:pStyle w:val="Compact"/>
      </w:pPr>
      <w:r>
        <w:rPr>
          <w:bCs/>
          <w:b/>
        </w:rPr>
        <w:t xml:space="preserve">Expand Psychiatrist Training Programs:</w:t>
      </w:r>
      <w:r>
        <w:t xml:space="preserve"> </w:t>
      </w:r>
      <w:r>
        <w:t xml:space="preserve">Collaborations with international institutions could help train more psychiatrists and retain them within Ethiopia.</w:t>
      </w:r>
    </w:p>
    <w:p>
      <w:pPr>
        <w:numPr>
          <w:ilvl w:val="0"/>
          <w:numId w:val="1002"/>
        </w:numPr>
        <w:pStyle w:val="Compact"/>
      </w:pPr>
      <w:r>
        <w:rPr>
          <w:bCs/>
          <w:b/>
        </w:rPr>
        <w:t xml:space="preserve">Promote Public Awareness Campaigns:</w:t>
      </w:r>
      <w:r>
        <w:t xml:space="preserve"> </w:t>
      </w:r>
      <w:r>
        <w:t xml:space="preserve">Educational initiatives targeting communities in Addis Ababa can reduce stigma and encourage early intervention.</w:t>
      </w:r>
    </w:p>
    <w:p>
      <w:pPr>
        <w:numPr>
          <w:ilvl w:val="0"/>
          <w:numId w:val="1002"/>
        </w:numPr>
        <w:pStyle w:val="Compact"/>
      </w:pPr>
      <w:r>
        <w:rPr>
          <w:bCs/>
          <w:b/>
        </w:rPr>
        <w:t xml:space="preserve">Integrate Mental Health into Primary Care:</w:t>
      </w:r>
      <w:r>
        <w:t xml:space="preserve"> </w:t>
      </w:r>
      <w:r>
        <w:t xml:space="preserve">Training general practitioners to identify mental health issues can improve access to care for underserved populations.</w:t>
      </w:r>
    </w:p>
    <w:bookmarkEnd w:id="26"/>
    <w:bookmarkStart w:id="27" w:name="conclusion"/>
    <w:p>
      <w:pPr>
        <w:pStyle w:val="Heading2"/>
      </w:pPr>
      <w:r>
        <w:t xml:space="preserve">Conclusion</w:t>
      </w:r>
    </w:p>
    <w:p>
      <w:pPr>
        <w:pStyle w:val="FirstParagraph"/>
      </w:pPr>
      <w:r>
        <w:t xml:space="preserve">The role of psychiatrists in Ethiopia, particularly in Addis Ababa, is crucial but fraught with challenges. While progress has been made in recent years, systemic barriers such as resource limitations and cultural stigma continue to hinder the delivery of effective mental health care. This undergraduate thesis underscores the need for a multifaceted approach involving policy reform, public education, and increased investment in psychiatric infrastructure. By addressing these issues, Ethiopia can build a more resilient mental health system that meets the needs of its population, especially in urban centers like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Ethiopia, Addis Ababa</dc:title>
  <dc:creator/>
  <dc:language>en</dc:language>
  <cp:keywords/>
  <dcterms:created xsi:type="dcterms:W3CDTF">2026-07-21T05:15:22Z</dcterms:created>
  <dcterms:modified xsi:type="dcterms:W3CDTF">2026-07-21T05:15:22Z</dcterms:modified>
</cp:coreProperties>
</file>

<file path=docProps/custom.xml><?xml version="1.0" encoding="utf-8"?>
<Properties xmlns="http://schemas.openxmlformats.org/officeDocument/2006/custom-properties" xmlns:vt="http://schemas.openxmlformats.org/officeDocument/2006/docPropsVTypes"/>
</file>