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Psychiatrist</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9" w:name="X89c106b6b5c0cce5f1d348e62ed84ca6f70272c"/>
    <w:p>
      <w:pPr>
        <w:pStyle w:val="Heading1"/>
      </w:pPr>
      <w:r>
        <w:t xml:space="preserve">Undergraduate Thesis on the Role of a Psychiatrist in France Lyon</w:t>
      </w:r>
    </w:p>
    <w:p>
      <w:pPr>
        <w:pStyle w:val="FirstParagraph"/>
      </w:pPr>
      <w:r>
        <w:rPr>
          <w:bCs/>
          <w:b/>
        </w:rPr>
        <w:t xml:space="preserve">Abstract:</w:t>
      </w:r>
    </w:p>
    <w:p>
      <w:pPr>
        <w:pStyle w:val="BodyText"/>
      </w:pPr>
      <w:r>
        <w:t xml:space="preserve">This undergraduate thesis explores the multifaceted role of a psychiatrist within the healthcare system of France, with a specific focus on Lyon. As one of Europe's leading cities for medical research and innovation, Lyon presents unique challenges and opportunities for psychiatrists navigating both urban mental health demands and regional healthcare policies. The document examines the educational prerequisites, professional responsibilities, ethical considerations, and societal expectations placed upon psychiatrists in this context. By analyzing the interplay between clinical practice, public health initiatives, and cultural factors in France Lyon, this thesis aims to provide a comprehensive understanding of how psychiatry functions within a specific geographic and institutional framework.</w:t>
      </w:r>
    </w:p>
    <w:bookmarkStart w:id="20" w:name="introduction"/>
    <w:p>
      <w:pPr>
        <w:pStyle w:val="Heading2"/>
      </w:pPr>
      <w:r>
        <w:t xml:space="preserve">Introduction</w:t>
      </w:r>
    </w:p>
    <w:p>
      <w:pPr>
        <w:pStyle w:val="FirstParagraph"/>
      </w:pPr>
      <w:r>
        <w:t xml:space="preserve">The role of a psychiatrist is critical in addressing mental health disorders across diverse populations. In France, where mental healthcare is integrated into the national healthcare system (Sécurité Sociale), psychiatrists operate within a structured yet dynamic environment. Lyon, located in eastern France and renowned for its academic institutions such as the University of Lyon and Hospices Civils de Lyon, serves as a hub for psychiatric research and practice. This thesis investigates how the professional identity of a psychiatrist is shaped by the cultural, legal, and administrative landscape of France Lyon.</w:t>
      </w:r>
    </w:p>
    <w:bookmarkEnd w:id="20"/>
    <w:bookmarkStart w:id="21" w:name="background-psychiatry-in-france"/>
    <w:p>
      <w:pPr>
        <w:pStyle w:val="Heading2"/>
      </w:pPr>
      <w:r>
        <w:t xml:space="preserve">Background: Psychiatry in France</w:t>
      </w:r>
    </w:p>
    <w:p>
      <w:pPr>
        <w:pStyle w:val="FirstParagraph"/>
      </w:pPr>
      <w:r>
        <w:t xml:space="preserve">France has a centralized healthcare system where psychiatry is divided between public hospitals (CHUs) and private practice. Psychiatrists in France must complete a medical degree (médecine générale), followed by specialized training through the "internat" program, which includes rotations in psychiatry. The French Ministry of Health sets standards for psychiatric care, emphasizing accessibility and equity. However, regional variations exist due to differing population densities and resource allocations.</w:t>
      </w:r>
    </w:p>
    <w:bookmarkEnd w:id="21"/>
    <w:bookmarkStart w:id="22" w:name="X9dd9dfd79435674eab7a2788a7632254324ade2"/>
    <w:p>
      <w:pPr>
        <w:pStyle w:val="Heading2"/>
      </w:pPr>
      <w:r>
        <w:t xml:space="preserve">Challenges Faced by Psychiatrists in Lyon</w:t>
      </w:r>
    </w:p>
    <w:p>
      <w:pPr>
        <w:pStyle w:val="FirstParagraph"/>
      </w:pPr>
      <w:r>
        <w:t xml:space="preserve">Lyon's status as a major metropolitan area introduces unique challenges. Urban mental health issues such as stress-related disorders, substance abuse, and social isolation are prevalent. Additionally, the integration of immigrant populations into mental health services requires cultural competence. Psychiatrists in Lyon must also navigate bureaucratic hurdles related to funding and patient referrals under the regional healthcare authority (ARS).</w:t>
      </w:r>
    </w:p>
    <w:p>
      <w:pPr>
        <w:numPr>
          <w:ilvl w:val="0"/>
          <w:numId w:val="1001"/>
        </w:numPr>
        <w:pStyle w:val="Compact"/>
      </w:pPr>
      <w:r>
        <w:rPr>
          <w:bCs/>
          <w:b/>
        </w:rPr>
        <w:t xml:space="preserve">Cultural Diversity:</w:t>
      </w:r>
      <w:r>
        <w:t xml:space="preserve"> </w:t>
      </w:r>
      <w:r>
        <w:t xml:space="preserve">Addressing mental health disparities among Lyon's diverse communities.</w:t>
      </w:r>
    </w:p>
    <w:p>
      <w:pPr>
        <w:numPr>
          <w:ilvl w:val="0"/>
          <w:numId w:val="1001"/>
        </w:numPr>
        <w:pStyle w:val="Compact"/>
      </w:pPr>
      <w:r>
        <w:rPr>
          <w:bCs/>
          <w:b/>
        </w:rPr>
        <w:t xml:space="preserve">Urban Stressors:</w:t>
      </w:r>
      <w:r>
        <w:t xml:space="preserve"> </w:t>
      </w:r>
      <w:r>
        <w:t xml:space="preserve">Managing rising cases of anxiety and depression in a fast-paced urban environment.</w:t>
      </w:r>
    </w:p>
    <w:p>
      <w:pPr>
        <w:numPr>
          <w:ilvl w:val="0"/>
          <w:numId w:val="1001"/>
        </w:numPr>
        <w:pStyle w:val="Compact"/>
      </w:pPr>
      <w:r>
        <w:rPr>
          <w:bCs/>
          <w:b/>
        </w:rPr>
        <w:t xml:space="preserve">Pandemic Legacy:</w:t>
      </w:r>
      <w:r>
        <w:t xml:space="preserve"> </w:t>
      </w:r>
      <w:r>
        <w:t xml:space="preserve">Long-term mental health impacts from the COVID-19 crisis, including increased demand for telepsychiatry services.</w:t>
      </w:r>
    </w:p>
    <w:bookmarkEnd w:id="22"/>
    <w:bookmarkStart w:id="23" w:name="ethical-considerations"/>
    <w:p>
      <w:pPr>
        <w:pStyle w:val="Heading2"/>
      </w:pPr>
      <w:r>
        <w:t xml:space="preserve">Ethical Considerations</w:t>
      </w:r>
    </w:p>
    <w:p>
      <w:pPr>
        <w:pStyle w:val="FirstParagraph"/>
      </w:pPr>
      <w:r>
        <w:t xml:space="preserve">Psychiatrists in France Lyon operate under strict ethical guidelines outlined by the French Medical Council (CFM) and the World Psychiatric Association. Confidentiality, informed consent, and non-discrimination are paramount. The thesis highlights case studies where psychiatrists had to balance legal mandates (e.g., involuntary commitment laws) with patient autonomy, particularly in cases involving vulnerable groups such as minors or individuals with severe psychosis.</w:t>
      </w:r>
    </w:p>
    <w:bookmarkEnd w:id="23"/>
    <w:bookmarkStart w:id="24" w:name="public-health-initiatives-in-lyon"/>
    <w:p>
      <w:pPr>
        <w:pStyle w:val="Heading2"/>
      </w:pPr>
      <w:r>
        <w:t xml:space="preserve">Public Health Initiatives in Lyon</w:t>
      </w:r>
    </w:p>
    <w:p>
      <w:pPr>
        <w:pStyle w:val="FirstParagraph"/>
      </w:pPr>
      <w:r>
        <w:t xml:space="preserve">Lyon has implemented several public health programs to improve mental health outcomes. The "Plan Santé Mentale" by the Rhône-Alpes region emphasizes early intervention, community-based care, and collaboration between psychiatrists and general practitioners. The thesis evaluates the effectiveness of these initiatives through data from local hospitals and surveys conducted among patients in Lyon.</w:t>
      </w:r>
    </w:p>
    <w:bookmarkEnd w:id="24"/>
    <w:bookmarkStart w:id="25" w:name="Xf6e6c164239f53115d35f5d97c593b16d0a71b8"/>
    <w:p>
      <w:pPr>
        <w:pStyle w:val="Heading2"/>
      </w:pPr>
      <w:r>
        <w:t xml:space="preserve">Case Study: Psychiatry in a Multicultural Setting</w:t>
      </w:r>
    </w:p>
    <w:p>
      <w:pPr>
        <w:pStyle w:val="FirstParagraph"/>
      </w:pPr>
      <w:r>
        <w:t xml:space="preserve">A hypothetical case study explores how a psychiatrist in Lyon might address mental health challenges faced by an immigrant family. Factors such as language barriers, cultural stigma around mental illness, and socioeconomic stressors are analyzed. The study underscores the need for psychiatrists to engage with community leaders and use culturally adapted therapeutic techniques.</w:t>
      </w:r>
    </w:p>
    <w:bookmarkEnd w:id="25"/>
    <w:bookmarkStart w:id="26" w:name="conclusion"/>
    <w:p>
      <w:pPr>
        <w:pStyle w:val="Heading2"/>
      </w:pPr>
      <w:r>
        <w:t xml:space="preserve">Conclusion</w:t>
      </w:r>
    </w:p>
    <w:p>
      <w:pPr>
        <w:pStyle w:val="FirstParagraph"/>
      </w:pPr>
      <w:r>
        <w:t xml:space="preserve">The role of a psychiatrist in France Lyon is defined by its intersection with urbanization, cultural diversity, and regional healthcare policies. While the profession demands rigorous training and adherence to ethical standards, it also offers opportunities to innovate through research and community engagement. As mental health becomes an increasingly prioritized aspect of public policy, psychiatrists in Lyon will play a pivotal role in shaping the future of mental healthcare in France.</w:t>
      </w:r>
    </w:p>
    <w:bookmarkEnd w:id="26"/>
    <w:bookmarkStart w:id="27" w:name="references"/>
    <w:p>
      <w:pPr>
        <w:pStyle w:val="Heading2"/>
      </w:pPr>
      <w:r>
        <w:t xml:space="preserve">References</w:t>
      </w:r>
    </w:p>
    <w:p>
      <w:pPr>
        <w:numPr>
          <w:ilvl w:val="0"/>
          <w:numId w:val="1002"/>
        </w:numPr>
        <w:pStyle w:val="Compact"/>
      </w:pPr>
      <w:r>
        <w:t xml:space="preserve">French Ministry of Health. (2023). *Mental Health Strategy for France 2030.* Paris: Government Publications.</w:t>
      </w:r>
    </w:p>
    <w:p>
      <w:pPr>
        <w:numPr>
          <w:ilvl w:val="0"/>
          <w:numId w:val="1002"/>
        </w:numPr>
        <w:pStyle w:val="Compact"/>
      </w:pPr>
      <w:r>
        <w:t xml:space="preserve">Hospices Civils de Lyon. (2021). *Annual Report on Mental Health Services in Rhône-Alpes.* Lyon: HCCL Publications.</w:t>
      </w:r>
    </w:p>
    <w:p>
      <w:pPr>
        <w:numPr>
          <w:ilvl w:val="0"/>
          <w:numId w:val="1002"/>
        </w:numPr>
        <w:pStyle w:val="Compact"/>
      </w:pPr>
      <w:r>
        <w:t xml:space="preserve">World Psychiatric Association. (2021). *Ethical Guidelines for Psychiatrists.* Geneva: WPA Press.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psychiatrists in Lyon.</w:t>
      </w:r>
    </w:p>
    <w:p>
      <w:pPr>
        <w:pStyle w:val="BodyText"/>
      </w:pPr>
      <w:r>
        <w:rPr>
          <w:bCs/>
          <w:b/>
        </w:rPr>
        <w:t xml:space="preserve">Appendix B:</w:t>
      </w:r>
      <w:r>
        <w:t xml:space="preserve"> </w:t>
      </w:r>
      <w:r>
        <w:t xml:space="preserve">Statistical Data on Mental Health Prevalence in Lyon (2018–2023).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Psychiatrist in France Lyon</dc:title>
  <dc:creator/>
  <dc:language>en</dc:language>
  <cp:keywords/>
  <dcterms:created xsi:type="dcterms:W3CDTF">2026-07-21T07:51:19Z</dcterms:created>
  <dcterms:modified xsi:type="dcterms:W3CDTF">2026-07-21T07:51:19Z</dcterms:modified>
</cp:coreProperties>
</file>

<file path=docProps/custom.xml><?xml version="1.0" encoding="utf-8"?>
<Properties xmlns="http://schemas.openxmlformats.org/officeDocument/2006/custom-properties" xmlns:vt="http://schemas.openxmlformats.org/officeDocument/2006/docPropsVTypes"/>
</file>