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1af11991a103756cfead2726b07ad20e7e69f4e"/>
    <w:p>
      <w:pPr>
        <w:pStyle w:val="Heading1"/>
      </w:pPr>
      <w:r>
        <w:t xml:space="preserve">Undergraduate Thesis: The Role of Psychiatrists in Israel, Tel Aviv</w:t>
      </w:r>
    </w:p>
    <w:bookmarkStart w:id="20" w:name="abstract"/>
    <w:p>
      <w:pPr>
        <w:pStyle w:val="Heading2"/>
      </w:pPr>
      <w:r>
        <w:t xml:space="preserve">Abstract</w:t>
      </w:r>
    </w:p>
    <w:p>
      <w:pPr>
        <w:pStyle w:val="FirstParagraph"/>
      </w:pPr>
      <w:r>
        <w:t xml:space="preserve">This Undergraduate Thesis explores the critical role of psychiatrists in addressing mental health challenges within the context of Israel, with a specific focus on Tel Aviv. As one of the most culturally diverse and economically dynamic cities in the country, Tel Aviv presents unique opportunities and challenges for psychiatric practice. This document examines the evolving responsibilities of psychiatrists in this region, their integration into Israel's healthcare system, and how they navigate cultural, social, and political factors to provide effective mental health care.</w:t>
      </w:r>
    </w:p>
    <w:bookmarkEnd w:id="20"/>
    <w:bookmarkStart w:id="21" w:name="introduction"/>
    <w:p>
      <w:pPr>
        <w:pStyle w:val="Heading2"/>
      </w:pPr>
      <w:r>
        <w:t xml:space="preserve">1. Introduction</w:t>
      </w:r>
    </w:p>
    <w:p>
      <w:pPr>
        <w:pStyle w:val="FirstParagraph"/>
      </w:pPr>
      <w:r>
        <w:t xml:space="preserve">The field of psychiatry has become increasingly vital in modern societies as mental health disorders continue to rise globally. In Israel, where societal pressures are compounded by historical conflicts and rapid urbanization, the role of a psychiatrist extends beyond clinical treatment to include community engagement, policy advocacy, and cross-cultural understanding. Tel Aviv, known for its progressive mindset and multicultural population, serves as a microcosm of these dynamics. This thesis investigates how psychiatrists in Tel Aviv contribute to the well-being of individuals and communities while addressing systemic challenges such as stigma, resource allocation, and integration of traditional practices with contemporary mental health approaches.</w:t>
      </w:r>
    </w:p>
    <w:bookmarkEnd w:id="21"/>
    <w:bookmarkStart w:id="22" w:name="the-role-of-a-psychiatrist-in-israel"/>
    <w:p>
      <w:pPr>
        <w:pStyle w:val="Heading2"/>
      </w:pPr>
      <w:r>
        <w:t xml:space="preserve">2. The Role of a Psychiatrist in Israel</w:t>
      </w:r>
    </w:p>
    <w:p>
      <w:pPr>
        <w:pStyle w:val="FirstParagraph"/>
      </w:pPr>
      <w:r>
        <w:t xml:space="preserve">A psychiatrist is a medical doctor who specializes in diagnosing, treating, and preventing mental disorders. In Israel, psychiatrists work across public and private healthcare systems, often collaborating with psychologists, social workers, and primary care physicians to provide holistic care. Their responsibilities include conducting psychiatric evaluations, prescribing medications (such as antidepressants or antipsychotics), and offering psychotherapy. In Tel Aviv—a city characterized by high academic standards and innovation—psychiatrists are also involved in research initiatives that explore the intersection of neuroscience, cultural psychology, and digital health technologies.</w:t>
      </w:r>
    </w:p>
    <w:bookmarkEnd w:id="22"/>
    <w:bookmarkStart w:id="23" w:name="Xfd93e5fbc92a7adf3e1ac909a10f0698a6a6adf"/>
    <w:p>
      <w:pPr>
        <w:pStyle w:val="Heading2"/>
      </w:pPr>
      <w:r>
        <w:t xml:space="preserve">3. Mental Health Landscape in Israel: A Focus on Tel Aviv</w:t>
      </w:r>
    </w:p>
    <w:p>
      <w:pPr>
        <w:pStyle w:val="FirstParagraph"/>
      </w:pPr>
      <w:r>
        <w:t xml:space="preserve">Tel Aviv is a hub for mental health professionals and institutions, including the Sheba Medical Center (part of the Tel Hashomer Hospital) and the Hebrew University’s Faculty of Medicine. The city's population, which includes immigrants from various cultural backgrounds, requires psychiatrists to be culturally competent. For instance, Arab-Israeli communities in Tel Aviv often face unique mental health challenges due to socioeconomic disparities and historical trauma. Psychiatrists must navigate these complexities while adhering to Israel's national mental health policies.</w:t>
      </w:r>
    </w:p>
    <w:p>
      <w:pPr>
        <w:pStyle w:val="BodyText"/>
      </w:pPr>
      <w:r>
        <w:t xml:space="preserve">Additionally, Tel Aviv is a center for innovation in digital psychiatry. Telemedicine platforms and mobile applications developed by Israeli startups are increasingly used by psychiatrists to provide remote counseling, especially for individuals with limited access to traditional clinics. This aligns with global trends but also reflects Israel’s tech-driven economy.</w:t>
      </w:r>
    </w:p>
    <w:bookmarkEnd w:id="23"/>
    <w:bookmarkStart w:id="24" w:name="ethical-considerations-and-challenges"/>
    <w:p>
      <w:pPr>
        <w:pStyle w:val="Heading2"/>
      </w:pPr>
      <w:r>
        <w:t xml:space="preserve">4. Ethical Considerations and Challenges</w:t>
      </w:r>
    </w:p>
    <w:p>
      <w:pPr>
        <w:pStyle w:val="FirstParagraph"/>
      </w:pPr>
      <w:r>
        <w:t xml:space="preserve">The role of a psychiatrist in Tel Aviv is not without challenges. One significant issue is the stigma surrounding mental health in Israeli society, which can deter individuals from seeking help. Psychiatrists must balance confidentiality with the need to collaborate with other healthcare providers, particularly in cases involving public health crises or domestic violence. Furthermore, resource allocation remains a concern; while Tel Aviv has more mental health services than other parts of Israel, disparities persist between affluent neighborhoods and underserved areas.</w:t>
      </w:r>
    </w:p>
    <w:p>
      <w:pPr>
        <w:pStyle w:val="BodyText"/>
      </w:pPr>
      <w:r>
        <w:t xml:space="preserve">Cultural sensitivity is another critical factor. Psychiatrists in Tel Aviv often work with patients from diverse backgrounds, including Holocaust survivors, immigrant populations, and individuals affected by the ongoing Israeli-Palestinian conflict. This necessitates an understanding of trauma-informed care and culturally adapted therapeutic techniques.</w:t>
      </w:r>
    </w:p>
    <w:bookmarkEnd w:id="24"/>
    <w:bookmarkStart w:id="25" w:name="Xa4620ed54c5f2500ddceea20a00b6dce605402b"/>
    <w:p>
      <w:pPr>
        <w:pStyle w:val="Heading2"/>
      </w:pPr>
      <w:r>
        <w:t xml:space="preserve">5. Education and Training for Psychiatrists in Israel</w:t>
      </w:r>
    </w:p>
    <w:p>
      <w:pPr>
        <w:pStyle w:val="FirstParagraph"/>
      </w:pPr>
      <w:r>
        <w:t xml:space="preserve">Becoming a psychiatrist in Israel requires completing medical school (typically six years), followed by a residency program in psychiatry (three to four years). Institutions such as the Tel Aviv University Medical School and the Sheba Medical Center offer specialized training that emphasizes both clinical practice and research. Graduates must also pass national licensing exams administered by the Israeli Ministry of Health.</w:t>
      </w:r>
    </w:p>
    <w:p>
      <w:pPr>
        <w:pStyle w:val="BodyText"/>
      </w:pPr>
      <w:r>
        <w:t xml:space="preserve">In Tel Aviv, psychiatric training programs often include rotations in community mental health clinics, psychiatric hospitals, and academic research centers. This exposure ensures that psychiatrists are equipped to handle both routine cases and complex scenarios involving cultural or political factors unique to Israel.</w:t>
      </w:r>
    </w:p>
    <w:bookmarkEnd w:id="25"/>
    <w:bookmarkStart w:id="26" w:name="Xe0f31f9042319da352f5e813da4b88bda0863e2"/>
    <w:p>
      <w:pPr>
        <w:pStyle w:val="Heading2"/>
      </w:pPr>
      <w:r>
        <w:t xml:space="preserve">6. Future Directions for Psychiatry in Tel Aviv</w:t>
      </w:r>
    </w:p>
    <w:p>
      <w:pPr>
        <w:pStyle w:val="FirstParagraph"/>
      </w:pPr>
      <w:r>
        <w:t xml:space="preserve">The future of psychiatry in Tel Aviv is likely to be shaped by advancements in neuroscience, artificial intelligence, and global mental health initiatives. Psychiatrists may increasingly use AI-driven tools for early diagnosis or personalized treatment plans. Additionally, the integration of traditional Hebrew healing practices with modern psychiatric methods could become a focal point for research.</w:t>
      </w:r>
    </w:p>
    <w:p>
      <w:pPr>
        <w:pStyle w:val="BodyText"/>
      </w:pPr>
      <w:r>
        <w:t xml:space="preserve">As Tel Aviv continues to grow as a global city, psychiatrists will play a key role in addressing mental health challenges exacerbated by urban stressors such as overcrowding, economic inequality, and climate-related anxieties. Collaboration between medical professionals, policymakers, and community organizations will be essential to ensure equitable access to care.</w:t>
      </w:r>
    </w:p>
    <w:bookmarkEnd w:id="26"/>
    <w:bookmarkStart w:id="27" w:name="conclusion"/>
    <w:p>
      <w:pPr>
        <w:pStyle w:val="Heading2"/>
      </w:pPr>
      <w:r>
        <w:t xml:space="preserve">7. Conclusion</w:t>
      </w:r>
    </w:p>
    <w:p>
      <w:pPr>
        <w:pStyle w:val="FirstParagraph"/>
      </w:pPr>
      <w:r>
        <w:t xml:space="preserve">This Undergraduate Thesis highlights the indispensable role of psychiatrists in Israel’s mental health landscape, with Tel Aviv serving as a prime example of the opportunities and challenges they face. By combining clinical expertise with cultural awareness and technological innovation, psychiatrists in Tel Aviv are not only treating individuals but also contributing to broader societal well-being. Their work underscores the importance of mental health care as a cornerstone of public health in Israel’s rapidly evolving urban centers.</w:t>
      </w:r>
    </w:p>
    <w:p>
      <w:pPr>
        <w:pStyle w:val="BodyText"/>
      </w:pPr>
      <w:r>
        <w:rPr>
          <w:bCs/>
          <w:b/>
        </w:rP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Israel Tel Aviv</dc:title>
  <dc:creator/>
  <dc:language>en</dc:language>
  <cp:keywords/>
  <dcterms:created xsi:type="dcterms:W3CDTF">2026-07-23T23:43:15Z</dcterms:created>
  <dcterms:modified xsi:type="dcterms:W3CDTF">2026-07-23T23:43:15Z</dcterms:modified>
</cp:coreProperties>
</file>

<file path=docProps/custom.xml><?xml version="1.0" encoding="utf-8"?>
<Properties xmlns="http://schemas.openxmlformats.org/officeDocument/2006/custom-properties" xmlns:vt="http://schemas.openxmlformats.org/officeDocument/2006/docPropsVTypes"/>
</file>