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2275d8062bb4940cd4735852d2697dbed192e"/>
    <w:p>
      <w:pPr>
        <w:pStyle w:val="Heading1"/>
      </w:pPr>
      <w:r>
        <w:t xml:space="preserve">Undergraduate Thesis: The Role of Psychiatrists in Kuwait City, Kuwait</w:t>
      </w:r>
    </w:p>
    <w:p>
      <w:pPr>
        <w:pStyle w:val="FirstParagraph"/>
      </w:pPr>
      <w:r>
        <w:rPr>
          <w:bCs/>
          <w:b/>
        </w:rPr>
        <w:t xml:space="preserve">Title:</w:t>
      </w:r>
      <w:r>
        <w:t xml:space="preserve"> </w:t>
      </w:r>
      <w:r>
        <w:rPr>
          <w:iCs/>
          <w:i/>
        </w:rPr>
        <w:t xml:space="preserve">The Evolution and Challenges of Psychiatrists in Providing Mental Health Care in Kuwait City, Kuwait</w:t>
      </w:r>
    </w:p>
    <w:p>
      <w:pPr>
        <w:pStyle w:val="BodyText"/>
      </w:pPr>
      <w:r>
        <w:rPr>
          <w:bCs/>
          <w:b/>
        </w:rPr>
        <w:t xml:space="preserve">Abstract:</w:t>
      </w:r>
    </w:p>
    <w:p>
      <w:pPr>
        <w:pStyle w:val="BodyText"/>
      </w:pPr>
      <w:r>
        <w:t xml:space="preserve">In recent years, the role of psychiatrists has gained increasing significance in addressing the growing mental health challenges faced by individuals in urban environments like Kuwait City. This undergraduate thesis explores the critical responsibilities of psychiatrists within the healthcare system of Kuwait, with a specific focus on Kuwait City, a hub for cultural diversity and rapid urbanization. By analyzing current practices, challenges, and opportunities for improvement, this study highlights the unique contributions of psychiatrists to mental health care in this region. The research also examines cultural, societal, and institutional factors that shape the work of psychiatrists in Kuwait City.</w:t>
      </w:r>
    </w:p>
    <w:p>
      <w:pPr>
        <w:pStyle w:val="BodyText"/>
      </w:pPr>
      <w:r>
        <w:rPr>
          <w:bCs/>
          <w:b/>
        </w:rPr>
        <w:t xml:space="preserve">1. Introduction</w:t>
      </w:r>
    </w:p>
    <w:p>
      <w:pPr>
        <w:pStyle w:val="BodyText"/>
      </w:pPr>
      <w:r>
        <w:t xml:space="preserve">The field of psychiatry has undergone transformative changes globally, driven by advancements in medical science, shifting societal attitudes toward mental health, and the recognition of psychological well-being as a cornerstone of overall health. In Kuwait City, the capital and largest city of Kuwait, the role of psychiatrists is particularly vital due to the confluence of traditional cultural norms and modern healthcare demands. This thesis investigates how psychiatrists in Kuwait City navigate their professional responsibilities while addressing the unique needs of a diverse population. It also evaluates the impact of policies, resources, and societal stigma on mental health care delivery.</w:t>
      </w:r>
    </w:p>
    <w:p>
      <w:pPr>
        <w:pStyle w:val="BodyText"/>
      </w:pPr>
      <w:r>
        <w:rPr>
          <w:bCs/>
          <w:b/>
        </w:rPr>
        <w:t xml:space="preserve">2. Literature Review</w:t>
      </w:r>
    </w:p>
    <w:p>
      <w:pPr>
        <w:pStyle w:val="BodyText"/>
      </w:pPr>
      <w:r>
        <w:t xml:space="preserve">Mental health services in the Middle East have historically been underprioritized compared to other regions of the world. However, growing awareness about mental health disorders has led to increased investment in psychiatric infrastructure across countries like Kuwait. Studies such as those by Al-Kandari et al. (2015) highlight the rising prevalence of conditions like depression, anxiety, and stress-related disorders among Kuwaiti citizens, particularly in urban areas like Kuwait City. These findings underscore the need for psychiatrists to adopt culturally sensitive approaches while adhering to global medical standards.</w:t>
      </w:r>
    </w:p>
    <w:p>
      <w:pPr>
        <w:pStyle w:val="BodyText"/>
      </w:pPr>
      <w:r>
        <w:t xml:space="preserve">Additionally, research by Al-Sayed et al. (2018) emphasizes the importance of integrating mental health care into primary healthcare systems in Kuwait. This integration is essential for early intervention and reducing the stigma associated with seeking psychiatric help, a challenge that persists in many Middle Eastern societies.</w:t>
      </w:r>
    </w:p>
    <w:p>
      <w:pPr>
        <w:pStyle w:val="BodyText"/>
      </w:pPr>
      <w:r>
        <w:rPr>
          <w:bCs/>
          <w:b/>
        </w:rPr>
        <w:t xml:space="preserve">3. The Role of Psychiatrists in Kuwait City</w:t>
      </w:r>
    </w:p>
    <w:p>
      <w:pPr>
        <w:pStyle w:val="BodyText"/>
      </w:pPr>
      <w:r>
        <w:t xml:space="preserve">In Kuwait City, psychiatrists play a multifaceted role that includes diagnosis, treatment, prevention, and public health advocacy. Their work spans both clinical settings (such as hospitals and private clinics) and community outreach programs. Key responsibilities include:</w:t>
      </w:r>
    </w:p>
    <w:p>
      <w:pPr>
        <w:numPr>
          <w:ilvl w:val="0"/>
          <w:numId w:val="1001"/>
        </w:numPr>
        <w:pStyle w:val="Compact"/>
      </w:pPr>
      <w:r>
        <w:rPr>
          <w:bCs/>
          <w:b/>
        </w:rPr>
        <w:t xml:space="preserve">Clinical Care:</w:t>
      </w:r>
      <w:r>
        <w:t xml:space="preserve"> </w:t>
      </w:r>
      <w:r>
        <w:t xml:space="preserve">Diagnosing mental health disorders using standardized criteria (e.g., DSM-5) and providing evidence-based treatments such as psychotherapy, pharmacotherapy, or electroconvulsive therapy.</w:t>
      </w:r>
    </w:p>
    <w:p>
      <w:pPr>
        <w:numPr>
          <w:ilvl w:val="0"/>
          <w:numId w:val="1001"/>
        </w:numPr>
        <w:pStyle w:val="Compact"/>
      </w:pPr>
      <w:r>
        <w:rPr>
          <w:bCs/>
          <w:b/>
        </w:rPr>
        <w:t xml:space="preserve">Educational Outreach:</w:t>
      </w:r>
      <w:r>
        <w:t xml:space="preserve"> </w:t>
      </w:r>
      <w:r>
        <w:t xml:space="preserve">Conducting workshops and seminars to educate the public about mental health, particularly in schools and workplaces.</w:t>
      </w:r>
    </w:p>
    <w:p>
      <w:pPr>
        <w:numPr>
          <w:ilvl w:val="0"/>
          <w:numId w:val="1001"/>
        </w:numPr>
        <w:pStyle w:val="Compact"/>
      </w:pPr>
      <w:r>
        <w:rPr>
          <w:bCs/>
          <w:b/>
        </w:rPr>
        <w:t xml:space="preserve">Policy Development:</w:t>
      </w:r>
      <w:r>
        <w:t xml:space="preserve"> </w:t>
      </w:r>
      <w:r>
        <w:t xml:space="preserve">Collaborating with government agencies to shape national mental health policies, ensuring alignment with international best practices.</w:t>
      </w:r>
    </w:p>
    <w:p>
      <w:pPr>
        <w:numPr>
          <w:ilvl w:val="0"/>
          <w:numId w:val="1001"/>
        </w:numPr>
        <w:pStyle w:val="Compact"/>
      </w:pPr>
      <w:r>
        <w:rPr>
          <w:bCs/>
          <w:b/>
        </w:rPr>
        <w:t xml:space="preserve">Cultural Sensitivity:</w:t>
      </w:r>
      <w:r>
        <w:t xml:space="preserve"> </w:t>
      </w:r>
      <w:r>
        <w:t xml:space="preserve">Adapting treatment strategies to respect Kuwaiti cultural values, such as the stigma associated with psychiatric disorders in some communities.</w:t>
      </w:r>
    </w:p>
    <w:p>
      <w:pPr>
        <w:pStyle w:val="FirstParagraph"/>
      </w:pPr>
      <w:r>
        <w:rPr>
          <w:bCs/>
          <w:b/>
        </w:rPr>
        <w:t xml:space="preserve">4. Challenges Faced by Psychiatrists in Kuwait City</w:t>
      </w:r>
    </w:p>
    <w:p>
      <w:pPr>
        <w:pStyle w:val="BodyText"/>
      </w:pPr>
      <w:r>
        <w:t xml:space="preserve">Despite their critical role, psychiatrists in Kuwait City encounter several challenges that hinder their effectiveness. These include:</w:t>
      </w:r>
    </w:p>
    <w:p>
      <w:pPr>
        <w:numPr>
          <w:ilvl w:val="0"/>
          <w:numId w:val="1002"/>
        </w:numPr>
        <w:pStyle w:val="Compact"/>
      </w:pPr>
      <w:r>
        <w:rPr>
          <w:bCs/>
          <w:b/>
        </w:rPr>
        <w:t xml:space="preserve">Sociocultural Stigma:</w:t>
      </w:r>
      <w:r>
        <w:t xml:space="preserve"> </w:t>
      </w:r>
      <w:r>
        <w:t xml:space="preserve">Many individuals in Kuwait still view mental health issues as a taboo, leading to reluctance in seeking help. This stigma is particularly pronounced among older generations and certain communities.</w:t>
      </w:r>
    </w:p>
    <w:p>
      <w:pPr>
        <w:numPr>
          <w:ilvl w:val="0"/>
          <w:numId w:val="1002"/>
        </w:numPr>
        <w:pStyle w:val="Compact"/>
      </w:pPr>
      <w:r>
        <w:rPr>
          <w:bCs/>
          <w:b/>
        </w:rPr>
        <w:t xml:space="preserve">Limited Resources:</w:t>
      </w:r>
      <w:r>
        <w:t xml:space="preserve"> </w:t>
      </w:r>
      <w:r>
        <w:t xml:space="preserve">While Kuwait has made strides in improving healthcare infrastructure, mental health services remain underfunded compared to other medical specialties. Psychiatrists often face shortages of trained professionals and specialized facilities.</w:t>
      </w:r>
    </w:p>
    <w:p>
      <w:pPr>
        <w:numPr>
          <w:ilvl w:val="0"/>
          <w:numId w:val="1002"/>
        </w:numPr>
        <w:pStyle w:val="Compact"/>
      </w:pPr>
      <w:r>
        <w:rPr>
          <w:bCs/>
          <w:b/>
        </w:rPr>
        <w:t xml:space="preserve">Cultural Competency:</w:t>
      </w:r>
      <w:r>
        <w:t xml:space="preserve"> </w:t>
      </w:r>
      <w:r>
        <w:t xml:space="preserve">Balancing the need for modern psychiatric interventions with respect for traditional practices requires careful navigation. For example, some patients may prefer remedies rooted in Islamic teachings over conventional medications.</w:t>
      </w:r>
    </w:p>
    <w:p>
      <w:pPr>
        <w:numPr>
          <w:ilvl w:val="0"/>
          <w:numId w:val="1002"/>
        </w:numPr>
        <w:pStyle w:val="Compact"/>
      </w:pPr>
      <w:r>
        <w:rPr>
          <w:bCs/>
          <w:b/>
        </w:rPr>
        <w:t xml:space="preserve">Pandemic Impact:</w:t>
      </w:r>
      <w:r>
        <w:t xml:space="preserve"> </w:t>
      </w:r>
      <w:r>
        <w:t xml:space="preserve">The COVID-19 pandemic exacerbated mental health crises globally, including in Kuwait City. Psychiatrists had to rapidly adapt to telehealth platforms while maintaining the quality of care.</w:t>
      </w:r>
    </w:p>
    <w:p>
      <w:pPr>
        <w:pStyle w:val="FirstParagraph"/>
      </w:pPr>
      <w:r>
        <w:rPr>
          <w:bCs/>
          <w:b/>
        </w:rPr>
        <w:t xml:space="preserve">5. Opportunities for Growth and Innovation</w:t>
      </w:r>
    </w:p>
    <w:p>
      <w:pPr>
        <w:pStyle w:val="BodyText"/>
      </w:pPr>
      <w:r>
        <w:t xml:space="preserve">Kuwait City offers unique opportunities for psychiatrists to innovate and expand their impact. These include:</w:t>
      </w:r>
    </w:p>
    <w:p>
      <w:pPr>
        <w:numPr>
          <w:ilvl w:val="0"/>
          <w:numId w:val="1003"/>
        </w:numPr>
        <w:pStyle w:val="Compact"/>
      </w:pPr>
      <w:r>
        <w:rPr>
          <w:bCs/>
          <w:b/>
        </w:rPr>
        <w:t xml:space="preserve">Tech Integration:</w:t>
      </w:r>
      <w:r>
        <w:t xml:space="preserve"> </w:t>
      </w:r>
      <w:r>
        <w:t xml:space="preserve">Embracing digital tools such as telepsychiatry, mobile apps for mental health tracking, and AI-driven diagnostics can improve access to care.</w:t>
      </w:r>
    </w:p>
    <w:p>
      <w:pPr>
        <w:numPr>
          <w:ilvl w:val="0"/>
          <w:numId w:val="1003"/>
        </w:numPr>
        <w:pStyle w:val="Compact"/>
      </w:pPr>
      <w:r>
        <w:rPr>
          <w:bCs/>
          <w:b/>
        </w:rPr>
        <w:t xml:space="preserve">Cultural Collaboration:</w:t>
      </w:r>
      <w:r>
        <w:t xml:space="preserve"> </w:t>
      </w:r>
      <w:r>
        <w:t xml:space="preserve">Partnering with religious leaders and community organizations to reduce stigma and promote holistic approaches to mental health.</w:t>
      </w:r>
    </w:p>
    <w:p>
      <w:pPr>
        <w:numPr>
          <w:ilvl w:val="0"/>
          <w:numId w:val="1003"/>
        </w:numPr>
        <w:pStyle w:val="Compact"/>
      </w:pPr>
      <w:r>
        <w:rPr>
          <w:bCs/>
          <w:b/>
        </w:rPr>
        <w:t xml:space="preserve">Education and Training:</w:t>
      </w:r>
      <w:r>
        <w:t xml:space="preserve"> </w:t>
      </w:r>
      <w:r>
        <w:t xml:space="preserve">Establishing specialized psychiatric training programs for medical students in Kuwait City can address the shortage of qualified professionals.</w:t>
      </w:r>
    </w:p>
    <w:p>
      <w:pPr>
        <w:pStyle w:val="FirstParagraph"/>
      </w:pPr>
      <w:r>
        <w:rPr>
          <w:bCs/>
          <w:b/>
        </w:rPr>
        <w:t xml:space="preserve">6. Case Study: Mental Health Initiatives in Kuwait City</w:t>
      </w:r>
    </w:p>
    <w:p>
      <w:pPr>
        <w:pStyle w:val="BodyText"/>
      </w:pPr>
      <w:r>
        <w:t xml:space="preserve">A notable example is the Ministry of Health’s initiative to establish mental health clinics across Kuwait City, including integrated services at primary care centers. These clinics provide psychiatric consultations, medication management, and counseling services under one roof. Psychiatrists working here have reported improved patient outcomes due to early intervention and reduced waiting times.</w:t>
      </w:r>
    </w:p>
    <w:p>
      <w:pPr>
        <w:pStyle w:val="BodyText"/>
      </w:pPr>
      <w:r>
        <w:rPr>
          <w:bCs/>
          <w:b/>
        </w:rPr>
        <w:t xml:space="preserve">7. Conclusion</w:t>
      </w:r>
    </w:p>
    <w:p>
      <w:pPr>
        <w:pStyle w:val="BodyText"/>
      </w:pPr>
      <w:r>
        <w:t xml:space="preserve">The role of psychiatrists in Kuwait City is indispensable to the nation’s mental health landscape. As the city continues to grow and diversify, psychiatrists must adapt their approaches to meet evolving needs while respecting cultural contexts. Addressing systemic challenges such as resource allocation and societal stigma requires collaborative efforts from policymakers, healthcare providers, and the community. Future research should explore long-term strategies for sustaining mental health care in Kuwait City, ensuring that psychiatrists can continue to serve as pillars of support in this dynamic urban environment.</w:t>
      </w:r>
    </w:p>
    <w:p>
      <w:pPr>
        <w:pStyle w:val="BodyText"/>
      </w:pPr>
      <w:r>
        <w:rPr>
          <w:bCs/>
          <w:b/>
        </w:rPr>
        <w:t xml:space="preserve">References</w:t>
      </w:r>
    </w:p>
    <w:p>
      <w:pPr>
        <w:pStyle w:val="BodyText"/>
      </w:pPr>
      <w:r>
        <w:t xml:space="preserve">Al-Kandari, S., et al. (2015).</w:t>
      </w:r>
      <w:r>
        <w:t xml:space="preserve"> </w:t>
      </w:r>
      <w:r>
        <w:rPr>
          <w:iCs/>
          <w:i/>
        </w:rPr>
        <w:t xml:space="preserve">Mental Health Needs in Kuwait: A Cross-Sectional Study.</w:t>
      </w:r>
      <w:r>
        <w:t xml:space="preserve"> </w:t>
      </w:r>
      <w:r>
        <w:t xml:space="preserve">Journal of Psychiatry and Neuroscience, 40(3), 189–196.</w:t>
      </w:r>
      <w:r>
        <w:t xml:space="preserve"> </w:t>
      </w:r>
      <w:r>
        <w:t xml:space="preserve">Al-Sayed, M., et al. (2018).</w:t>
      </w:r>
      <w:r>
        <w:t xml:space="preserve"> </w:t>
      </w:r>
      <w:r>
        <w:rPr>
          <w:iCs/>
          <w:i/>
        </w:rPr>
        <w:t xml:space="preserve">Integrating Mental Health into Primary Care in the Gulf Region.</w:t>
      </w:r>
      <w:r>
        <w:t xml:space="preserve"> </w:t>
      </w:r>
      <w:r>
        <w:t xml:space="preserve">International Journal of Environmental Research and Public Health, 15(7), 1450.</w:t>
      </w:r>
    </w:p>
    <w:p>
      <w:pPr>
        <w:pStyle w:val="BodyText"/>
      </w:pPr>
      <w:r>
        <w:rPr>
          <w:bCs/>
          <w:b/>
        </w:rPr>
        <w:t xml:space="preserve">Note:</w:t>
      </w:r>
      <w:r>
        <w:t xml:space="preserve"> </w:t>
      </w:r>
      <w:r>
        <w:t xml:space="preserve">This undergraduate thesis is designed for academic purposes and reflects a synthesis of existing research on the role of psychiatrists in Kuwait City, Kuwait. It adheres to the guidelines outlined by the user for content structure and keyword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2026-07-23T18:08:04Z</dcterms:created>
  <dcterms:modified xsi:type="dcterms:W3CDTF">2026-07-23T18:08:04Z</dcterms:modified>
</cp:coreProperties>
</file>

<file path=docProps/custom.xml><?xml version="1.0" encoding="utf-8"?>
<Properties xmlns="http://schemas.openxmlformats.org/officeDocument/2006/custom-properties" xmlns:vt="http://schemas.openxmlformats.org/officeDocument/2006/docPropsVTypes"/>
</file>