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cf8112a94fd6edadc0f064864b307105a6c636"/>
    <w:p>
      <w:pPr>
        <w:pStyle w:val="Heading1"/>
      </w:pPr>
      <w:r>
        <w:t xml:space="preserve">Undergraduate Thesis: The Role of a Psychiatrist in the Netherlands Amsterdam</w:t>
      </w:r>
    </w:p>
    <w:bookmarkStart w:id="20" w:name="abstract"/>
    <w:p>
      <w:pPr>
        <w:pStyle w:val="Heading2"/>
      </w:pPr>
      <w:r>
        <w:t xml:space="preserve">Abstract</w:t>
      </w:r>
    </w:p>
    <w:p>
      <w:pPr>
        <w:pStyle w:val="FirstParagraph"/>
      </w:pPr>
      <w:r>
        <w:t xml:space="preserve">This Undergraduate Thesis explores the multifaceted role of a Psychiatrist in the context of mental health care within the Netherlands, with a specific focus on Amsterdam. As mental health challenges continue to rise globally, understanding how psychiatric professionals adapt to cultural, systemic, and societal factors in Amsterdam is critical. This study examines historical developments in psychiatry within the Netherlands, contemporary practices in Amsterdam’s healthcare system, and the unique challenges faced by Psychiatrists operating in this dynamic urban environment. The findings highlight the importance of interdisciplinary collaboration, cultural sensitivity, and policy alignment to ensure effective mental health care for Amsterdam’s diverse population.</w:t>
      </w:r>
    </w:p>
    <w:bookmarkEnd w:id="20"/>
    <w:bookmarkStart w:id="21" w:name="introduction"/>
    <w:p>
      <w:pPr>
        <w:pStyle w:val="Heading2"/>
      </w:pPr>
      <w:r>
        <w:t xml:space="preserve">Introduction</w:t>
      </w:r>
    </w:p>
    <w:p>
      <w:pPr>
        <w:pStyle w:val="FirstParagraph"/>
      </w:pPr>
      <w:r>
        <w:t xml:space="preserve">The role of a Psychiatrist in the Netherlands has evolved significantly over the past century, shaped by shifts in medical science, societal attitudes toward mental health, and governmental policies. In Amsterdam—a city renowned for its cultural diversity and progressive healthcare framework—the Psychiatrist occupies a pivotal position in addressing mental health disparities while navigating complex socio-cultural dynamics. This Undergraduate Thesis aims to analyze how Psychiatrists in Amsterdam integrate clinical expertise with localized practices to meet the needs of an increasingly diverse patient population. By examining both historical trends and modern challenges, this work seeks to provide a comprehensive understanding of the Psychiatrist’s role within the Netherlands Amsterdam context.</w:t>
      </w:r>
    </w:p>
    <w:bookmarkEnd w:id="21"/>
    <w:bookmarkStart w:id="22" w:name="Xfed3b6155e017342b5d1e813134358cb2400d94"/>
    <w:p>
      <w:pPr>
        <w:pStyle w:val="Heading2"/>
      </w:pPr>
      <w:r>
        <w:t xml:space="preserve">Historical Context of Psychiatry in the Netherlands</w:t>
      </w:r>
    </w:p>
    <w:p>
      <w:pPr>
        <w:pStyle w:val="FirstParagraph"/>
      </w:pPr>
      <w:r>
        <w:t xml:space="preserve">The history of psychiatry in the Netherlands dates back to the 19th century, marked by gradual shifts from institutionalization to community-based care. Early psychiatric practices were heavily influenced by European medical traditions, with asylums serving as primary treatment centers. However, post-World War II reforms emphasized deinstitutionalization and patient-centered care. The Netherlands became a pioneer in integrating mental health services into general healthcare systems, a model that Amsterdam has adopted and refined.</w:t>
      </w:r>
    </w:p>
    <w:p>
      <w:pPr>
        <w:pStyle w:val="BodyText"/>
      </w:pPr>
      <w:r>
        <w:t xml:space="preserve">In Amsterdam, the establishment of psychiatric outpatient clinics in the 1970s marked a turning point. These clinics prioritized accessibility, reducing stigma around seeking help for mental health issues. Today, Psychiatrists in Amsterdam work within this legacy of innovation, balancing evidence-based treatments with cultural inclusivity.</w:t>
      </w:r>
    </w:p>
    <w:bookmarkEnd w:id="22"/>
    <w:bookmarkStart w:id="23" w:name="Xf50412dc882e53f1fc91ea6c515ea27eb493af1"/>
    <w:p>
      <w:pPr>
        <w:pStyle w:val="Heading2"/>
      </w:pPr>
      <w:r>
        <w:t xml:space="preserve">Current Challenges for Psychiatrists in Amsterdam</w:t>
      </w:r>
    </w:p>
    <w:p>
      <w:pPr>
        <w:pStyle w:val="FirstParagraph"/>
      </w:pPr>
      <w:r>
        <w:t xml:space="preserve">Despite advancements, Psychiatrists in Amsterdam face several challenges. First, the city’s demographic diversity—Amsterdam is home to over 170 nationalities—requires Psychiatrists to navigate language barriers and cultural differences in diagnosing and treating mental health conditions. Second, the rising prevalence of mental health issues among adolescents and working-age adults has increased demand for psychiatric services, straining existing resources. Third, societal stigma persists in certain communities, discouraging individuals from seeking professional help.</w:t>
      </w:r>
    </w:p>
    <w:p>
      <w:pPr>
        <w:pStyle w:val="BodyText"/>
      </w:pPr>
      <w:r>
        <w:t xml:space="preserve">Moreover, Psychiatrists must comply with stringent regulatory frameworks in the Netherlands. The Dutch healthcare system mandates strict confidentiality protocols and ethical standards, which are critical to maintaining patient trust. In Amsterdam’s urban setting, Psychiatrists also collaborate with multidisciplinary teams—including psychologists, social workers, and general practitioners—to ensure holistic care.</w:t>
      </w:r>
    </w:p>
    <w:bookmarkEnd w:id="23"/>
    <w:bookmarkStart w:id="24" w:name="Xea6be99232b457e590788e14ec0c18fb0a70731"/>
    <w:p>
      <w:pPr>
        <w:pStyle w:val="Heading2"/>
      </w:pPr>
      <w:r>
        <w:t xml:space="preserve">Opportunities for Innovation in Amsterdam’s Mental Health Landscape</w:t>
      </w:r>
    </w:p>
    <w:p>
      <w:pPr>
        <w:pStyle w:val="FirstParagraph"/>
      </w:pPr>
      <w:r>
        <w:t xml:space="preserve">The Netherlands Amsterdam provides a unique environment for Psychiatrists to innovate. The city’s commitment to digital health has led to the adoption of telepsychiatry services, enabling remote consultations and expanding access to care. Additionally, Amsterdam’s focus on preventive mental health initiatives allows Psychiatrists to engage in community outreach programs, such as school-based counseling and workplace wellness workshops.</w:t>
      </w:r>
    </w:p>
    <w:p>
      <w:pPr>
        <w:pStyle w:val="BodyText"/>
      </w:pPr>
      <w:r>
        <w:t xml:space="preserve">Amsterdam is also a hub for psychiatric research. Institutions like the VU University Medical Center and the Academic Medical Center (AMC) conduct cutting-edge studies on neurobiological factors influencing mental health disorders. Psychiatrists in Amsterdam often participate in these research projects, contributing to global advancements in treatment methodologies.</w:t>
      </w:r>
    </w:p>
    <w:bookmarkEnd w:id="24"/>
    <w:bookmarkStart w:id="25" w:name="Xf221aaa26cc92f9b935805394a7b2c84f567d15"/>
    <w:p>
      <w:pPr>
        <w:pStyle w:val="Heading2"/>
      </w:pPr>
      <w:r>
        <w:t xml:space="preserve">Cultural Sensitivity and Ethical Considerations</w:t>
      </w:r>
    </w:p>
    <w:p>
      <w:pPr>
        <w:pStyle w:val="FirstParagraph"/>
      </w:pPr>
      <w:r>
        <w:t xml:space="preserve">Cultural sensitivity is a cornerstone of psychiatric practice in Amsterdam. Psychiatrists must be trained to recognize how cultural norms influence expressions of mental health symptoms. For example, some immigrant communities may attribute psychological distress to spiritual or familial factors rather than medical conditions. Addressing these nuances requires Psychiatrists to adopt culturally adapted therapeutic approaches and build trust through respectful communication.</w:t>
      </w:r>
    </w:p>
    <w:p>
      <w:pPr>
        <w:pStyle w:val="BodyText"/>
      </w:pPr>
      <w:r>
        <w:t xml:space="preserve">Ethically, Psychiatrists in Amsterdam must adhere to the Dutch Code of Conduct for Healthcare Professionals. This includes ensuring informed consent, maintaining patient autonomy, and avoiding biases in diagnosis and treatment plans. The Netherlands’ emphasis on human rights further obliges Psychiatrists to advocate for marginalized groups, such as undocumented immigrants or individuals with substance use disorders.</w:t>
      </w:r>
    </w:p>
    <w:bookmarkEnd w:id="25"/>
    <w:bookmarkStart w:id="26" w:name="conclusion"/>
    <w:p>
      <w:pPr>
        <w:pStyle w:val="Heading2"/>
      </w:pPr>
      <w:r>
        <w:t xml:space="preserve">Conclusion</w:t>
      </w:r>
    </w:p>
    <w:p>
      <w:pPr>
        <w:pStyle w:val="FirstParagraph"/>
      </w:pPr>
      <w:r>
        <w:t xml:space="preserve">In conclusion, the role of a Psychiatrist in the Netherlands Amsterdam is both challenging and rewarding. As mental health care becomes increasingly integral to public health, Psychiatrists must navigate cultural diversity, systemic demands, and ethical responsibilities while leveraging opportunities for innovation. Amsterdam’s progressive healthcare framework offers a unique platform for Psychiatrists to contribute meaningfully to society. This Undergraduate Thesis underscores the importance of interdisciplinary collaboration, continuous education, and policy advocacy in ensuring that Psychiatry remains a vital pillar of mental health care in the Netherlands Amsterdam.</w:t>
      </w:r>
    </w:p>
    <w:bookmarkEnd w:id="26"/>
    <w:bookmarkStart w:id="27" w:name="references"/>
    <w:p>
      <w:pPr>
        <w:pStyle w:val="Heading2"/>
      </w:pPr>
      <w:r>
        <w:t xml:space="preserve">References</w:t>
      </w:r>
    </w:p>
    <w:p>
      <w:pPr>
        <w:pStyle w:val="FirstParagraph"/>
      </w:pPr>
      <w:r>
        <w:t xml:space="preserve">(Note: References would be included here if required by academic guidelines. This example omits them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the Netherlands Amsterdam</dc:title>
  <dc:creator/>
  <dc:language>en</dc:language>
  <cp:keywords/>
  <dcterms:created xsi:type="dcterms:W3CDTF">2026-07-21T01:24:50Z</dcterms:created>
  <dcterms:modified xsi:type="dcterms:W3CDTF">2026-07-21T01:24:50Z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