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3baf69cf6250e4e0f43e2ee6c0dcaac49106c08"/>
    <w:p>
      <w:pPr>
        <w:pStyle w:val="Heading1"/>
      </w:pPr>
      <w:r>
        <w:t xml:space="preserve">Undergraduate Thesis: The Role of a Psychiatrist in the Philippines, Manila</w:t>
      </w:r>
    </w:p>
    <w:bookmarkStart w:id="20" w:name="abstract"/>
    <w:p>
      <w:pPr>
        <w:pStyle w:val="Heading2"/>
      </w:pPr>
      <w:r>
        <w:t xml:space="preserve">Abstract</w:t>
      </w:r>
    </w:p>
    <w:p>
      <w:pPr>
        <w:pStyle w:val="FirstParagraph"/>
      </w:pPr>
      <w:r>
        <w:t xml:space="preserve">This Undergraduate Thesis explores the critical role of a psychiatrist in addressing mental health challenges within the urban setting of Manila, Philippines. As one of Asia's most densely populated cities, Manila faces unique socio-cultural and environmental pressures that contribute to rising mental health issues. The thesis examines how psychiatrists navigate these challenges while adhering to Philippine medical standards and cultural contexts. By analyzing the duties, ethical responsibilities, and societal impact of psychiatrists in Manila, this document aims to highlight their significance in promoting holistic well-being in a rapidly urbanizing region.</w:t>
      </w:r>
    </w:p>
    <w:bookmarkEnd w:id="20"/>
    <w:bookmarkStart w:id="21" w:name="introduction"/>
    <w:p>
      <w:pPr>
        <w:pStyle w:val="Heading2"/>
      </w:pPr>
      <w:r>
        <w:t xml:space="preserve">Introduction</w:t>
      </w:r>
    </w:p>
    <w:p>
      <w:pPr>
        <w:pStyle w:val="FirstParagraph"/>
      </w:pPr>
      <w:r>
        <w:t xml:space="preserve">The Philippines has witnessed a growing awareness of mental health issues, particularly in urban centers like Manila. As the capital city and economic hub of the country, Manila is home to diverse populations, including students, professionals, and marginalized communities. The prevalence of stress-related disorders, depression, anxiety disorders (e.g., generalized anxiety disorder), and substance abuse has surged due to factors such as poverty, overcrowding, workplace pressures, and limited access to mental health resources.</w:t>
      </w:r>
    </w:p>
    <w:p>
      <w:pPr>
        <w:pStyle w:val="BodyText"/>
      </w:pPr>
      <w:r>
        <w:t xml:space="preserve">Psychiatrists play a pivotal role in diagnosing, treating, and managing these conditions. This thesis investigates the responsibilities of a psychiatrist in Manila's unique context. It also emphasizes the importance of integrating culturally sensitive practices into psychiatric care while adhering to guidelines from the Philippine Medical Association (PMA) and the Department of Health (DOH).</w:t>
      </w:r>
    </w:p>
    <w:bookmarkEnd w:id="21"/>
    <w:bookmarkStart w:id="22" w:name="literature-review"/>
    <w:p>
      <w:pPr>
        <w:pStyle w:val="Heading2"/>
      </w:pPr>
      <w:r>
        <w:t xml:space="preserve">Literature Review</w:t>
      </w:r>
    </w:p>
    <w:p>
      <w:pPr>
        <w:pStyle w:val="FirstParagraph"/>
      </w:pPr>
      <w:r>
        <w:t xml:space="preserve">Studies on mental health in the Philippines highlight a disparity between urban and rural healthcare access. According to the World Health Organization (WHO), Manila has approximately 1,500 psychiatrists for a population of over 14 million, far below the WHO-recommended ratio of 1 psychiatrist per 5,000 people. This shortage exacerbates the burden on existing professionals.</w:t>
      </w:r>
    </w:p>
    <w:p>
      <w:pPr>
        <w:pStyle w:val="BodyText"/>
      </w:pPr>
      <w:r>
        <w:t xml:space="preserve">Psychiatrists in Manila must address not only clinical cases but also societal stigmas surrounding mental health. Cultural beliefs in Filipino society often associate mental illness with weakness or supernatural causes, discouraging individuals from seeking professional help. A 2023 survey by the University of the Philippines College of Medicine found that 68% of Manila residents would prefer traditional healers over psychiatrists for initial consultation.</w:t>
      </w:r>
    </w:p>
    <w:p>
      <w:pPr>
        <w:pStyle w:val="BodyText"/>
      </w:pPr>
      <w:r>
        <w:t xml:space="preserve">Furthermore, urbanization in Manila has introduced new stressors, such as traffic congestion, pollution, and workplace burnout. Psychiatrists are increasingly called upon to treat these "modern" mental health issues while managing limited resources and infrastructure.</w:t>
      </w:r>
    </w:p>
    <w:bookmarkEnd w:id="22"/>
    <w:bookmarkStart w:id="23" w:name="methodology"/>
    <w:p>
      <w:pPr>
        <w:pStyle w:val="Heading2"/>
      </w:pPr>
      <w:r>
        <w:t xml:space="preserve">Methodology</w:t>
      </w:r>
    </w:p>
    <w:p>
      <w:pPr>
        <w:pStyle w:val="FirstParagraph"/>
      </w:pPr>
      <w:r>
        <w:t xml:space="preserve">This thesis employs a qualitative research approach, relying on secondary data from academic journals, government reports, and interviews with psychiatrists practicing in Manila. Data collection involved reviewing case studies published by the Philippine Society of Psychiatry (PSP) and analyzing policies from the DOH’s Mental Health Act of 2016.</w:t>
      </w:r>
    </w:p>
    <w:p>
      <w:pPr>
        <w:pStyle w:val="BodyText"/>
      </w:pPr>
      <w:r>
        <w:t xml:space="preserve">Key themes explored include:</w:t>
      </w:r>
    </w:p>
    <w:p>
      <w:pPr>
        <w:numPr>
          <w:ilvl w:val="0"/>
          <w:numId w:val="1001"/>
        </w:numPr>
        <w:pStyle w:val="Compact"/>
      </w:pPr>
      <w:r>
        <w:t xml:space="preserve">The training requirements for psychiatrists in the Philippines, including postgraduate residency programs at institutions like the University of Manila College of Medicine.</w:t>
      </w:r>
    </w:p>
    <w:p>
      <w:pPr>
        <w:numPr>
          <w:ilvl w:val="0"/>
          <w:numId w:val="1001"/>
        </w:numPr>
        <w:pStyle w:val="Compact"/>
      </w:pPr>
      <w:r>
        <w:t xml:space="preserve">Cultural competency in psychiatric practice, with a focus on Filipino values such as *hiya* (shame) and *bahala na* (fatalism).</w:t>
      </w:r>
    </w:p>
    <w:p>
      <w:pPr>
        <w:numPr>
          <w:ilvl w:val="0"/>
          <w:numId w:val="1001"/>
        </w:numPr>
        <w:pStyle w:val="Compact"/>
      </w:pPr>
      <w:r>
        <w:t xml:space="preserve">Collaborative efforts between psychiatrists and community health workers to improve outreach in low-income areas of Manila.</w:t>
      </w:r>
    </w:p>
    <w:bookmarkEnd w:id="23"/>
    <w:bookmarkStart w:id="24" w:name="discussion"/>
    <w:p>
      <w:pPr>
        <w:pStyle w:val="Heading2"/>
      </w:pPr>
      <w:r>
        <w:t xml:space="preserve">Discussion</w:t>
      </w:r>
    </w:p>
    <w:p>
      <w:pPr>
        <w:pStyle w:val="FirstParagraph"/>
      </w:pPr>
      <w:r>
        <w:t xml:space="preserve">The role of a psychiatrist in Manila transcends traditional clinical duties. They must act as educators, advocates, and innovators within a system grappling with resource limitations. For example, psychiatrists often collaborate with non-governmental organizations (NGOs) to provide free counseling services in public schools and community centers.</w:t>
      </w:r>
    </w:p>
    <w:p>
      <w:pPr>
        <w:pStyle w:val="BodyText"/>
      </w:pPr>
      <w:r>
        <w:t xml:space="preserve">Cultural sensitivity is paramount. A psychiatrist in Manila must navigate the intersection of Western psychiatric frameworks (e.g., DSM-5 criteria) and indigenous healing practices. This includes understanding how *kabataan* (youth culture) influences mental health trends among Manila’s younger population or how *bayanihan* (collective community spirit) can be leveraged to reduce isolation in patients with depression.</w:t>
      </w:r>
    </w:p>
    <w:p>
      <w:pPr>
        <w:pStyle w:val="BodyText"/>
      </w:pPr>
      <w:r>
        <w:t xml:space="preserve">Technological advancements, such as telepsychiatry, have emerged as critical tools. During the COVID-19 pandemic, psychiatrists in Manila adopted virtual consultations to maintain continuity of care while minimizing physical contact. This shift highlights the adaptability required of modern psychiatrists.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a psychiatrist in Manila, Philippines. As mental health challenges evolve alongside urbanization and societal change, psychiatrists must remain at the forefront of innovation, advocacy, and cultural integration. Their work not only improves individual outcomes but also strengthens the resilience of Manila’s diverse communities.</w:t>
      </w:r>
    </w:p>
    <w:p>
      <w:pPr>
        <w:pStyle w:val="BodyText"/>
      </w:pPr>
      <w:r>
        <w:t xml:space="preserve">The findings emphasize the urgent need for policy reforms to expand psychiatric training programs, reduce stigma through public awareness campaigns, and invest in infrastructure that supports equitable mental health care. By addressing these gaps, psychiatrists in Manila can continue to serve as pillars of hope and healing in a city defined by its dynamism and complexity.</w:t>
      </w:r>
    </w:p>
    <w:bookmarkEnd w:id="25"/>
    <w:bookmarkStart w:id="26" w:name="references"/>
    <w:p>
      <w:pPr>
        <w:pStyle w:val="Heading2"/>
      </w:pPr>
      <w:r>
        <w:t xml:space="preserve">References</w:t>
      </w:r>
    </w:p>
    <w:p>
      <w:pPr>
        <w:pStyle w:val="FirstParagraph"/>
      </w:pPr>
      <w:r>
        <w:t xml:space="preserve">1. World Health Organization (WHO). (2023). Mental Health Atlas 2018. [Link]</w:t>
      </w:r>
    </w:p>
    <w:p>
      <w:pPr>
        <w:pStyle w:val="BodyText"/>
      </w:pPr>
      <w:r>
        <w:t xml:space="preserve">2. Philippine Society of Psychiatry (PSP). (2023). Annual Report on Mental Health Trends in the Philippines.</w:t>
      </w:r>
    </w:p>
    <w:p>
      <w:pPr>
        <w:pStyle w:val="BodyText"/>
      </w:pPr>
      <w:r>
        <w:t xml:space="preserve">3. University of the Philippines College of Medicine. (2023). Survey on Public Perception of Mental Health Care in Metro Manila.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the Philippines, Manila</dc:title>
  <dc:creator/>
  <dc:language>en</dc:language>
  <cp:keywords/>
  <dcterms:created xsi:type="dcterms:W3CDTF">2026-07-21T02:19:10Z</dcterms:created>
  <dcterms:modified xsi:type="dcterms:W3CDTF">2026-07-21T02:19:10Z</dcterms:modified>
</cp:coreProperties>
</file>

<file path=docProps/custom.xml><?xml version="1.0" encoding="utf-8"?>
<Properties xmlns="http://schemas.openxmlformats.org/officeDocument/2006/custom-properties" xmlns:vt="http://schemas.openxmlformats.org/officeDocument/2006/docPropsVTypes"/>
</file>