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Psychiatrist</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9" w:name="Xa8ba3c1cc445a879a5579faeaa93e80d513e744"/>
    <w:p>
      <w:pPr>
        <w:pStyle w:val="Heading1"/>
      </w:pPr>
      <w:r>
        <w:t xml:space="preserve">Undergraduate Thesis: The Role of a Psychiatrist in Qatar Doha</w:t>
      </w:r>
    </w:p>
    <w:p>
      <w:pPr>
        <w:pStyle w:val="FirstParagraph"/>
      </w:pPr>
      <w:r>
        <w:rPr>
          <w:bCs/>
          <w:b/>
        </w:rPr>
        <w:t xml:space="preserve">Author:</w:t>
      </w:r>
      <w:r>
        <w:t xml:space="preserve"> </w:t>
      </w:r>
      <w:r>
        <w:t xml:space="preserve">[Your Name] |</w:t>
      </w:r>
      <w:r>
        <w:t xml:space="preserve"> </w:t>
      </w:r>
      <w:r>
        <w:rPr>
          <w:bCs/>
          <w:b/>
        </w:rPr>
        <w:t xml:space="preserve">Institution:</w:t>
      </w:r>
      <w:r>
        <w:t xml:space="preserve"> </w:t>
      </w:r>
      <w:r>
        <w:t xml:space="preserve">[University Name] |</w:t>
      </w:r>
      <w:r>
        <w:t xml:space="preserve"> </w:t>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evolving role of a psychiatrist in the context of Qatar Doha, emphasizing cultural, societal, and healthcare-specific challenges. With the rapid development of mental health infrastructure in Qatar and growing awareness of psychological well-being, psychiatrists play a pivotal role in addressing both clinical and community-based needs. The study analyzes current practices, ethical considerations, and future opportunities for psychiatrists operating within the unique framework of Qatari culture and policy.</w:t>
      </w:r>
    </w:p>
    <w:bookmarkEnd w:id="20"/>
    <w:bookmarkStart w:id="21" w:name="table-of-contents"/>
    <w:p>
      <w:pPr>
        <w:pStyle w:val="Heading2"/>
      </w:pPr>
      <w:r>
        <w:t xml:space="preserve">Table of Contents</w:t>
      </w:r>
    </w:p>
    <w:p>
      <w:pPr>
        <w:numPr>
          <w:ilvl w:val="0"/>
          <w:numId w:val="1001"/>
        </w:numPr>
        <w:pStyle w:val="Compact"/>
      </w:pPr>
      <w:hyperlink w:anchor="introduction">
        <w:r>
          <w:rPr>
            <w:rStyle w:val="Hyperlink"/>
          </w:rPr>
          <w:t xml:space="preserve">Introduction</w:t>
        </w:r>
      </w:hyperlink>
    </w:p>
    <w:p>
      <w:pPr>
        <w:numPr>
          <w:ilvl w:val="0"/>
          <w:numId w:val="1001"/>
        </w:numPr>
        <w:pStyle w:val="Compact"/>
      </w:pPr>
      <w:hyperlink w:anchor="literature-review">
        <w:r>
          <w:rPr>
            <w:rStyle w:val="Hyperlink"/>
          </w:rPr>
          <w:t xml:space="preserve">Literature Review</w:t>
        </w:r>
      </w:hyperlink>
    </w:p>
    <w:p>
      <w:pPr>
        <w:numPr>
          <w:ilvl w:val="0"/>
          <w:numId w:val="1001"/>
        </w:numPr>
        <w:pStyle w:val="Compact"/>
      </w:pPr>
      <w:hyperlink w:anchor="methodology">
        <w:r>
          <w:rPr>
            <w:rStyle w:val="Hyperlink"/>
          </w:rPr>
          <w:t xml:space="preserve">Methodology</w:t>
        </w:r>
      </w:hyperlink>
    </w:p>
    <w:p>
      <w:pPr>
        <w:numPr>
          <w:ilvl w:val="0"/>
          <w:numId w:val="1001"/>
        </w:numPr>
        <w:pStyle w:val="Compact"/>
      </w:pPr>
      <w:hyperlink w:anchor="challenges-opportunities">
        <w:r>
          <w:rPr>
            <w:rStyle w:val="Hyperlink"/>
          </w:rPr>
          <w:t xml:space="preserve">Challenges and Opportunities in Qatar Doha</w:t>
        </w:r>
      </w:hyperlink>
    </w:p>
    <w:p>
      <w:pPr>
        <w:numPr>
          <w:ilvl w:val="0"/>
          <w:numId w:val="1001"/>
        </w:numPr>
        <w:pStyle w:val="Compact"/>
      </w:pPr>
      <w:hyperlink w:anchor="ethical-considerations">
        <w:r>
          <w:rPr>
            <w:rStyle w:val="Hyperlink"/>
          </w:rPr>
          <w:t xml:space="preserve">Ethical Considerations for Psychiatrists in Qatar Doha</w:t>
        </w:r>
      </w:hyperlink>
    </w:p>
    <w:p>
      <w:pPr>
        <w:numPr>
          <w:ilvl w:val="0"/>
          <w:numId w:val="1001"/>
        </w:numPr>
        <w:pStyle w:val="Compact"/>
      </w:pPr>
      <w:hyperlink w:anchor="conclusion">
        <w:r>
          <w:rPr>
            <w:rStyle w:val="Hyperlink"/>
          </w:rPr>
          <w:t xml:space="preserve">Conclusion</w:t>
        </w:r>
      </w:hyperlink>
    </w:p>
    <w:bookmarkEnd w:id="21"/>
    <w:bookmarkStart w:id="22" w:name="introduction"/>
    <w:p>
      <w:pPr>
        <w:pStyle w:val="Heading2"/>
      </w:pPr>
      <w:r>
        <w:t xml:space="preserve">Introduction</w:t>
      </w:r>
    </w:p>
    <w:p>
      <w:pPr>
        <w:pStyle w:val="FirstParagraph"/>
      </w:pPr>
      <w:r>
        <w:t xml:space="preserve">The role of a psychiatrist is critical in modern healthcare systems, and this is particularly true in regions like Qatar Doha, where rapid urbanization and cultural transformation have heightened the demand for mental health services. This thesis examines how psychiatrists contribute to public health in Qatar Doha, focusing on their integration into local healthcare policies, cultural sensitivity, and the unique challenges posed by the region’s social dynamics. As Qatar continues to invest in advanced medical infrastructure, the need for specialized psychiatric care has become a priority.</w:t>
      </w:r>
    </w:p>
    <w:bookmarkEnd w:id="22"/>
    <w:bookmarkStart w:id="23" w:name="literature-review"/>
    <w:p>
      <w:pPr>
        <w:pStyle w:val="Heading2"/>
      </w:pPr>
      <w:r>
        <w:t xml:space="preserve">Literature Review</w:t>
      </w:r>
    </w:p>
    <w:p>
      <w:pPr>
        <w:pStyle w:val="FirstParagraph"/>
      </w:pPr>
      <w:r>
        <w:t xml:space="preserve">The literature highlights the importance of culturally competent psychiatry in regions with diverse populations, such as Qatar Doha. Studies by Al-Maktoum (2019) and Al-Sulaiti (2021) emphasize that mental health stigma in Middle Eastern societies often delays treatment-seeking behavior. Additionally, the Ministry of Health (MOH) of Qatar has implemented national strategies to reduce this stigma, such as the 2018 Mental Health Strategy. These initiatives underscore the role of psychiatrists in not only treating illnesses but also educating communities and collaborating with policymakers.</w:t>
      </w:r>
    </w:p>
    <w:bookmarkEnd w:id="23"/>
    <w:bookmarkStart w:id="24" w:name="methodology"/>
    <w:p>
      <w:pPr>
        <w:pStyle w:val="Heading2"/>
      </w:pPr>
      <w:r>
        <w:t xml:space="preserve">Methodology</w:t>
      </w:r>
    </w:p>
    <w:p>
      <w:pPr>
        <w:pStyle w:val="FirstParagraph"/>
      </w:pPr>
      <w:r>
        <w:t xml:space="preserve">This thesis employs a qualitative approach, drawing on secondary data from government reports, peer-reviewed articles, and interviews with psychiatrists in Qatar Doha. The analysis focuses on the intersection of clinical practice and cultural context, exploring how psychiatrists navigate Qatari societal norms while adhering to global medical standards. Data collection includes reviewing MOH publications and case studies from Hamad Medical Corporation (HMC), the largest hospital network in Qatar.</w:t>
      </w:r>
    </w:p>
    <w:bookmarkEnd w:id="24"/>
    <w:bookmarkStart w:id="25" w:name="challenges-opportunities"/>
    <w:p>
      <w:pPr>
        <w:pStyle w:val="Heading2"/>
      </w:pPr>
      <w:r>
        <w:t xml:space="preserve">Challenges and Opportunities in Qatar Doha</w:t>
      </w:r>
    </w:p>
    <w:p>
      <w:pPr>
        <w:pStyle w:val="FirstParagraph"/>
      </w:pPr>
      <w:r>
        <w:t xml:space="preserve">Psychiatrists in Qatar Doha face unique challenges, including the cultural taboo surrounding mental health discussions and the need to balance traditional values with evidence-based practices. However, opportunities abound due to government investments in healthcare infrastructure and a growing emphasis on holistic well-being. For example, HMC’s psychiatric departments have adopted telemedicine to reach remote communities, while programs like</w:t>
      </w:r>
      <w:r>
        <w:t xml:space="preserve"> </w:t>
      </w:r>
      <w:r>
        <w:rPr>
          <w:iCs/>
          <w:i/>
        </w:rPr>
        <w:t xml:space="preserve">Qatar National Research Fund</w:t>
      </w:r>
      <w:r>
        <w:t xml:space="preserve"> </w:t>
      </w:r>
      <w:r>
        <w:t xml:space="preserve">support mental health innovation.</w:t>
      </w:r>
    </w:p>
    <w:p>
      <w:pPr>
        <w:numPr>
          <w:ilvl w:val="0"/>
          <w:numId w:val="1002"/>
        </w:numPr>
        <w:pStyle w:val="Compact"/>
      </w:pPr>
      <w:r>
        <w:rPr>
          <w:bCs/>
          <w:b/>
        </w:rPr>
        <w:t xml:space="preserve">Cultural Sensitivity:</w:t>
      </w:r>
      <w:r>
        <w:t xml:space="preserve"> </w:t>
      </w:r>
      <w:r>
        <w:t xml:space="preserve">Psychiatrists must address societal stigma through culturally tailored interventions.</w:t>
      </w:r>
    </w:p>
    <w:p>
      <w:pPr>
        <w:numPr>
          <w:ilvl w:val="0"/>
          <w:numId w:val="1002"/>
        </w:numPr>
        <w:pStyle w:val="Compact"/>
      </w:pPr>
      <w:r>
        <w:rPr>
          <w:bCs/>
          <w:b/>
        </w:rPr>
        <w:t xml:space="preserve">Policymaking Collaboration:</w:t>
      </w:r>
      <w:r>
        <w:t xml:space="preserve"> </w:t>
      </w:r>
      <w:r>
        <w:t xml:space="preserve">Participation in national health strategies, such as Qatar’s 2030 Vision, allows psychiatrists to shape mental health policies.</w:t>
      </w:r>
    </w:p>
    <w:p>
      <w:pPr>
        <w:numPr>
          <w:ilvl w:val="0"/>
          <w:numId w:val="1002"/>
        </w:numPr>
        <w:pStyle w:val="Compact"/>
      </w:pPr>
      <w:r>
        <w:rPr>
          <w:bCs/>
          <w:b/>
        </w:rPr>
        <w:t xml:space="preserve">Technological Integration:</w:t>
      </w:r>
      <w:r>
        <w:t xml:space="preserve"> </w:t>
      </w:r>
      <w:r>
        <w:t xml:space="preserve">Telepsychiatry and AI-driven diagnostics are increasingly used to improve accessibility.</w:t>
      </w:r>
    </w:p>
    <w:bookmarkEnd w:id="25"/>
    <w:bookmarkStart w:id="26" w:name="ethical-considerations"/>
    <w:p>
      <w:pPr>
        <w:pStyle w:val="Heading2"/>
      </w:pPr>
      <w:r>
        <w:t xml:space="preserve">Ethical Considerations for Psychiatrists in Qatar Doha</w:t>
      </w:r>
    </w:p>
    <w:p>
      <w:pPr>
        <w:pStyle w:val="FirstParagraph"/>
      </w:pPr>
      <w:r>
        <w:t xml:space="preserve">Ethical practice is paramount for psychiatrists in Qatar Doha, where legal and cultural frameworks intersect. The Qatari Medical Council mandates adherence to strict confidentiality protocols and prohibits discrimination based on religion or nationality. Additionally, psychiatrists must navigate ethical dilemmas arising from family involvement in treatment decisions, a common practice in Qatari culture. Balancing these expectations with patient autonomy remains a key challenge.</w:t>
      </w:r>
    </w:p>
    <w:bookmarkEnd w:id="26"/>
    <w:bookmarkStart w:id="27" w:name="conclusion"/>
    <w:p>
      <w:pPr>
        <w:pStyle w:val="Heading2"/>
      </w:pPr>
      <w:r>
        <w:t xml:space="preserve">Conclusion</w:t>
      </w:r>
    </w:p>
    <w:p>
      <w:pPr>
        <w:pStyle w:val="FirstParagraph"/>
      </w:pPr>
      <w:r>
        <w:t xml:space="preserve">The role of a psychiatrist in Qatar Doha is both demanding and transformative. As the region continues to prioritize mental health, psychiatrists are uniquely positioned to bridge cultural gaps, innovate within healthcare systems, and contribute to national development goals. This thesis underscores the importance of integrating clinical expertise with cultural competence to address the evolving needs of Qatari society.</w:t>
      </w:r>
    </w:p>
    <w:bookmarkEnd w:id="27"/>
    <w:bookmarkStart w:id="28" w:name="references"/>
    <w:p>
      <w:pPr>
        <w:pStyle w:val="Heading2"/>
      </w:pPr>
      <w:r>
        <w:t xml:space="preserve">References</w:t>
      </w:r>
    </w:p>
    <w:p>
      <w:pPr>
        <w:numPr>
          <w:ilvl w:val="0"/>
          <w:numId w:val="1003"/>
        </w:numPr>
        <w:pStyle w:val="Compact"/>
      </w:pPr>
      <w:r>
        <w:t xml:space="preserve">Al-Maktoum, S. (2019). Mental Health Stigma in the Gulf Cooperation Council Countries.</w:t>
      </w:r>
      <w:r>
        <w:t xml:space="preserve"> </w:t>
      </w:r>
      <w:r>
        <w:rPr>
          <w:iCs/>
          <w:i/>
        </w:rPr>
        <w:t xml:space="preserve">Journal of Global Health</w:t>
      </w:r>
      <w:r>
        <w:t xml:space="preserve">.</w:t>
      </w:r>
    </w:p>
    <w:p>
      <w:pPr>
        <w:numPr>
          <w:ilvl w:val="0"/>
          <w:numId w:val="1003"/>
        </w:numPr>
        <w:pStyle w:val="Compact"/>
      </w:pPr>
      <w:r>
        <w:t xml:space="preserve">Al-Sulaiti, M. (2021). Cultural Competence in Psychiatry: A Case Study of Qatar.</w:t>
      </w:r>
      <w:r>
        <w:t xml:space="preserve"> </w:t>
      </w:r>
      <w:r>
        <w:rPr>
          <w:iCs/>
          <w:i/>
        </w:rPr>
        <w:t xml:space="preserve">Middle Eastern Journal of Psychiatry</w:t>
      </w:r>
      <w:r>
        <w:t xml:space="preserve">.</w:t>
      </w:r>
    </w:p>
    <w:p>
      <w:pPr>
        <w:numPr>
          <w:ilvl w:val="0"/>
          <w:numId w:val="1003"/>
        </w:numPr>
        <w:pStyle w:val="Compact"/>
      </w:pPr>
      <w:r>
        <w:t xml:space="preserve">Ministry of Health, Qatar. (2018). National Strategy for Mental Health 2018–2030.</w:t>
      </w:r>
    </w:p>
    <w:p>
      <w:pPr>
        <w:pStyle w:val="FirstParagraph"/>
      </w:pPr>
      <w:r>
        <w:rPr>
          <w:bCs/>
          <w:b/>
        </w:rPr>
        <w:t xml:space="preserve">Note:</w:t>
      </w:r>
      <w:r>
        <w:t xml:space="preserve"> </w:t>
      </w:r>
      <w:r>
        <w:t xml:space="preserve">This document is tailored for use in an undergraduate thesis project related to Psychiatry in Qatar Doha. All references and examples are illustrative and should be adapted to specific academic guidelines.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Psychiatrist in Qatar Doha</dc:title>
  <dc:creator/>
  <dc:language>en</dc:language>
  <cp:keywords/>
  <dcterms:created xsi:type="dcterms:W3CDTF">2026-07-23T06:45:24Z</dcterms:created>
  <dcterms:modified xsi:type="dcterms:W3CDTF">2026-07-23T06:45:24Z</dcterms:modified>
</cp:coreProperties>
</file>

<file path=docProps/custom.xml><?xml version="1.0" encoding="utf-8"?>
<Properties xmlns="http://schemas.openxmlformats.org/officeDocument/2006/custom-properties" xmlns:vt="http://schemas.openxmlformats.org/officeDocument/2006/docPropsVTypes"/>
</file>