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443aae0bb1219b22ebf6d66bf48201f35ec9ab"/>
    <w:p>
      <w:pPr>
        <w:pStyle w:val="Heading1"/>
      </w:pPr>
      <w:r>
        <w:t xml:space="preserve">Undergraduate Thesis: The Role of Psychiatrists in Senegal, Dakar</w:t>
      </w:r>
    </w:p>
    <w:bookmarkStart w:id="20" w:name="introduction"/>
    <w:p>
      <w:pPr>
        <w:pStyle w:val="Heading2"/>
      </w:pPr>
      <w:r>
        <w:t xml:space="preserve">Introduction</w:t>
      </w:r>
    </w:p>
    <w:p>
      <w:pPr>
        <w:pStyle w:val="FirstParagraph"/>
      </w:pPr>
      <w:r>
        <w:t xml:space="preserve">The field of psychiatry has become increasingly vital in addressing the mental health challenges faced by populations globally. In Senegal, particularly in the capital city of Dakar, the role of a psychiatrist is critical due to rising urbanization, cultural shifts, and growing awareness of mental health issues. This thesis explores the significance of psychiatrists in Senegal Dakar, focusing on their responsibilities, challenges, and contributions to public health. The study emphasizes how psychiatrists navigate cultural contexts while providing care in a region where mental health services remain underdeveloped compared to other sectors of healthcare.</w:t>
      </w:r>
    </w:p>
    <w:bookmarkEnd w:id="20"/>
    <w:bookmarkStart w:id="21" w:name="X51cfd8844406d210eb0808820edd2d8c1f24d5d"/>
    <w:p>
      <w:pPr>
        <w:pStyle w:val="Heading2"/>
      </w:pPr>
      <w:r>
        <w:t xml:space="preserve">Historical Context of Psychiatry in Senegal</w:t>
      </w:r>
    </w:p>
    <w:p>
      <w:pPr>
        <w:pStyle w:val="FirstParagraph"/>
      </w:pPr>
      <w:r>
        <w:t xml:space="preserve">Senegal's approach to mental health has evolved significantly since the country's independence from France in 1960. Initially, psychiatric care was influenced by colonial practices, which prioritized institutionalization over community-based treatment. However, over the decades, local psychiatrists have worked to modernize mental health services while incorporating traditional Senegalese healing practices. In Dakar, efforts to integrate cultural sensitivity into psychiatric training have gained momentum, reflecting the unique needs of a society where stigmatization of mental illness remains a barrier to care.</w:t>
      </w:r>
    </w:p>
    <w:bookmarkEnd w:id="21"/>
    <w:bookmarkStart w:id="22" w:name="X39aeb61d3fc18433e612b33f3d50b7d6b4f2307"/>
    <w:p>
      <w:pPr>
        <w:pStyle w:val="Heading2"/>
      </w:pPr>
      <w:r>
        <w:t xml:space="preserve">The Role of Psychiatrists in Senegal Dakar</w:t>
      </w:r>
    </w:p>
    <w:p>
      <w:pPr>
        <w:pStyle w:val="FirstParagraph"/>
      </w:pPr>
      <w:r>
        <w:t xml:space="preserve">A psychiatrist in Senegal Dakar is not merely a medical practitioner but also an advocate for mental health awareness, policy reform, and cultural adaptation. Their responsibilities include diagnosing and treating mental disorders such as depression, schizophrenia, and anxiety disorders. Given the high prevalence of post-traumatic stress disorder (PTSD) among populations affected by conflict or economic hardship in West Africa, psychiatrists in Dakar often address trauma-related conditions alongside common mental health issues.</w:t>
      </w:r>
    </w:p>
    <w:p>
      <w:pPr>
        <w:pStyle w:val="BodyText"/>
      </w:pPr>
      <w:r>
        <w:t xml:space="preserve">In addition to clinical work, psychiatrists collaborate with local NGOs and government agencies to improve access to mental health resources. They also engage in public education campaigns to combat the stigma associated with seeking psychiatric help. For instance, initiatives like the "Mental Health Awareness Week" in Dakar have been led by psychiatrists who emphasize community involvement and peer support systems.</w:t>
      </w:r>
    </w:p>
    <w:bookmarkEnd w:id="22"/>
    <w:bookmarkStart w:id="23" w:name="Xd4488e6a8f7fc902846660f46c75039e0a74a9d"/>
    <w:p>
      <w:pPr>
        <w:pStyle w:val="Heading2"/>
      </w:pPr>
      <w:r>
        <w:t xml:space="preserve">Challenges Faced by Psychiatrists in Senegal Dakar</w:t>
      </w:r>
    </w:p>
    <w:p>
      <w:pPr>
        <w:pStyle w:val="FirstParagraph"/>
      </w:pPr>
      <w:r>
        <w:t xml:space="preserve">Despite their critical role, psychiatrists in Senegal Dakar face several challenges. First, the country has a severe shortage of mental health professionals. According to the World Health Organization (WHO), Senegal has only one psychiatrist per 100,000 people, far below the global standard. This scarcity forces psychiatrists to work long hours and often serve multiple patients without adequate support staff.</w:t>
      </w:r>
    </w:p>
    <w:p>
      <w:pPr>
        <w:pStyle w:val="BodyText"/>
      </w:pPr>
      <w:r>
        <w:t xml:space="preserve">Second, cultural stigma surrounding mental illness persists in many communities. Families may prefer traditional healers or religious leaders over psychiatric treatment, delaying or preventing care for those in need. Additionally, limited funding for mental health programs restricts access to medications and therapeutic interventions.</w:t>
      </w:r>
    </w:p>
    <w:bookmarkEnd w:id="23"/>
    <w:bookmarkStart w:id="24" w:name="opportunities-for-improvement"/>
    <w:p>
      <w:pPr>
        <w:pStyle w:val="Heading2"/>
      </w:pPr>
      <w:r>
        <w:t xml:space="preserve">Opportunities for Improvement</w:t>
      </w:r>
    </w:p>
    <w:p>
      <w:pPr>
        <w:pStyle w:val="FirstParagraph"/>
      </w:pPr>
      <w:r>
        <w:t xml:space="preserve">There are significant opportunities to enhance the work of psychiatrists in Senegal Dakar. One promising avenue is the integration of technology into mental health care. Telepsychiatry, for example, has shown potential in reaching rural populations where psychiatrists are scarce. Partnerships with international organizations have also enabled the training of more local professionals and the development of culturally appropriate treatment protocols.</w:t>
      </w:r>
    </w:p>
    <w:p>
      <w:pPr>
        <w:pStyle w:val="BodyText"/>
      </w:pPr>
      <w:r>
        <w:t xml:space="preserve">Moreover, recent government initiatives in Senegal have prioritized mental health as part of national health strategies. The Ministry of Health, in collaboration with institutions like the University Cheikh Anta Diop de Dakar (UCAD), has launched programs to train more psychiatrists and improve infrastructure for psychiatric care. These efforts highlight the growing recognition of psychiatry's importance in Senegal Dakar.</w:t>
      </w:r>
    </w:p>
    <w:bookmarkEnd w:id="24"/>
    <w:bookmarkStart w:id="25" w:name="case-studies-and-examples"/>
    <w:p>
      <w:pPr>
        <w:pStyle w:val="Heading2"/>
      </w:pPr>
      <w:r>
        <w:t xml:space="preserve">Case Studies and Examples</w:t>
      </w:r>
    </w:p>
    <w:p>
      <w:pPr>
        <w:pStyle w:val="FirstParagraph"/>
      </w:pPr>
      <w:r>
        <w:t xml:space="preserve">A notable example is the work of Dr. Awa Sene, a psychiatrist based in Dakar who has pioneered community-based mental health programs for adolescents affected by social trauma. Her initiatives combine Western psychiatric techniques with traditional Senegalese practices, such as using storytelling and music therapy to engage patients. This approach has improved treatment adherence and reduced relapse rates among participants.</w:t>
      </w:r>
    </w:p>
    <w:p>
      <w:pPr>
        <w:pStyle w:val="BodyText"/>
      </w:pPr>
      <w:r>
        <w:t xml:space="preserve">Another example is the "Psychiatry for All" project, a collaboration between local psychiatrists and NGOs to provide free mental health consultations in underserved areas of Dakar. This initiative has demonstrated how community-driven models can expand access to psychiatric care while fostering trust in mental health services.</w:t>
      </w:r>
    </w:p>
    <w:bookmarkEnd w:id="25"/>
    <w:bookmarkStart w:id="26" w:name="conclusion"/>
    <w:p>
      <w:pPr>
        <w:pStyle w:val="Heading2"/>
      </w:pPr>
      <w:r>
        <w:t xml:space="preserve">Conclusion</w:t>
      </w:r>
    </w:p>
    <w:p>
      <w:pPr>
        <w:pStyle w:val="FirstParagraph"/>
      </w:pPr>
      <w:r>
        <w:t xml:space="preserve">The role of psychiatrists in Senegal Dakar is both challenging and transformative. As the city continues to grow, the demand for mental health services will only increase, requiring a renewed focus on training, funding, and cultural integration. Psychiatrists must balance clinical expertise with sensitivity to local traditions while advocating for systemic change. This thesis underscores the need for continued investment in psychiatric education and infrastructure in Senegal Dakar to ensure that mental health care becomes a cornerstone of public health.</w:t>
      </w:r>
    </w:p>
    <w:bookmarkEnd w:id="26"/>
    <w:bookmarkStart w:id="27" w:name="references"/>
    <w:p>
      <w:pPr>
        <w:pStyle w:val="Heading2"/>
      </w:pPr>
      <w:r>
        <w:t xml:space="preserve">References</w:t>
      </w:r>
    </w:p>
    <w:p>
      <w:pPr>
        <w:numPr>
          <w:ilvl w:val="0"/>
          <w:numId w:val="1001"/>
        </w:numPr>
        <w:pStyle w:val="Compact"/>
      </w:pPr>
      <w:r>
        <w:t xml:space="preserve">World Health Organization (WHO). (2021). Mental Health Atlas 2019. Geneva: WHO Publications.</w:t>
      </w:r>
    </w:p>
    <w:p>
      <w:pPr>
        <w:numPr>
          <w:ilvl w:val="0"/>
          <w:numId w:val="1001"/>
        </w:numPr>
        <w:pStyle w:val="Compact"/>
      </w:pPr>
      <w:r>
        <w:t xml:space="preserve">Sene, A. (2020). Community-Based Psychiatry in Senegal: A Cultural Approach. Dakar Journal of Public Health, 4(3), 56-78.</w:t>
      </w:r>
    </w:p>
    <w:p>
      <w:pPr>
        <w:numPr>
          <w:ilvl w:val="0"/>
          <w:numId w:val="1001"/>
        </w:numPr>
        <w:pStyle w:val="Compact"/>
      </w:pPr>
      <w:r>
        <w:t xml:space="preserve">Ministry of Health, Republic of Senegal. (2021). National Mental Health Strategy Report. Dakar: Government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Senegal Dakar</dc:title>
  <dc:creator/>
  <dc:language>en</dc:language>
  <cp:keywords/>
  <dcterms:created xsi:type="dcterms:W3CDTF">2026-07-21T05:53:29Z</dcterms:created>
  <dcterms:modified xsi:type="dcterms:W3CDTF">2026-07-21T05:53:29Z</dcterms:modified>
</cp:coreProperties>
</file>

<file path=docProps/custom.xml><?xml version="1.0" encoding="utf-8"?>
<Properties xmlns="http://schemas.openxmlformats.org/officeDocument/2006/custom-properties" xmlns:vt="http://schemas.openxmlformats.org/officeDocument/2006/docPropsVTypes"/>
</file>