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32" w:name="X8f7f16ef9db088d4156ed0c883a2dd04ebb4171"/>
    <w:p>
      <w:pPr>
        <w:pStyle w:val="Heading1"/>
      </w:pPr>
      <w:r>
        <w:t xml:space="preserve">Undergraduate Thesis: The Role of the Psychiatrist in Mental Health Services in Ankara, Turkey</w:t>
      </w:r>
    </w:p>
    <w:bookmarkStart w:id="20" w:name="abstract"/>
    <w:p>
      <w:pPr>
        <w:pStyle w:val="Heading2"/>
      </w:pPr>
      <w:r>
        <w:t xml:space="preserve">Abstract</w:t>
      </w:r>
    </w:p>
    <w:p>
      <w:pPr>
        <w:pStyle w:val="FirstParagraph"/>
      </w:pPr>
      <w:r>
        <w:t xml:space="preserve">This Undergraduate Thesis explores the multifaceted role of psychiatrists in Ankara, Turkey, emphasizing their contributions to mental health services within a rapidly evolving sociocultural and medical landscape. As a city with significant demographic diversity and growing demand for mental health care, Ankara presents unique challenges and opportunities for psychiatrists. This study examines the historical context of psychiatric practice in Turkey, the current responsibilities of psychiatrists in Ankara's public and private sectors, ethical considerations, and future directions for improving mental health care accessibility.</w:t>
      </w:r>
    </w:p>
    <w:bookmarkEnd w:id="20"/>
    <w:bookmarkStart w:id="21" w:name="introduction"/>
    <w:p>
      <w:pPr>
        <w:pStyle w:val="Heading2"/>
      </w:pPr>
      <w:r>
        <w:t xml:space="preserve">Introduction</w:t>
      </w:r>
    </w:p>
    <w:p>
      <w:pPr>
        <w:pStyle w:val="FirstParagraph"/>
      </w:pPr>
      <w:r>
        <w:t xml:space="preserve">The field of psychiatry has undergone profound transformation globally, including in Turkey. Ankara, as the capital city of Turkey and a hub for education, policy-making, and healthcare services, plays a pivotal role in shaping national mental health strategies. The Psychiatrist in Ankara operates within this dynamic environment, balancing clinical expertise with cultural sensitivity to address the mental health needs of a diverse population. This thesis investigates how psychiatrists in Ankara navigate systemic challenges such as stigmatization of mental illness, resource allocation disparities, and the integration of modern therapeutic approaches into traditional frameworks.</w:t>
      </w:r>
    </w:p>
    <w:bookmarkEnd w:id="21"/>
    <w:bookmarkStart w:id="22" w:name="X0b574b6ba96e8991b1efd00b4496eed6f8020fa"/>
    <w:p>
      <w:pPr>
        <w:pStyle w:val="Heading2"/>
      </w:pPr>
      <w:r>
        <w:t xml:space="preserve">Historical Context of Psychiatry in Turkey</w:t>
      </w:r>
    </w:p>
    <w:p>
      <w:pPr>
        <w:pStyle w:val="FirstParagraph"/>
      </w:pPr>
      <w:r>
        <w:t xml:space="preserve">The history of psychiatry in Turkey dates back to the early 20th century, with foundational institutions such as the Ankara Mental Health and Neurological Diseases Hospital established in 1946. Over time, psychiatric care evolved from institutionalized treatment models to community-based approaches aligned with global trends. However, the legacy of historical stigma surrounding mental illness persists in some regions, necessitating targeted efforts by psychiatrists to educate the public and normalize mental health care.</w:t>
      </w:r>
    </w:p>
    <w:bookmarkEnd w:id="22"/>
    <w:bookmarkStart w:id="26" w:name="X0dcba04c78af83161780d19a3c440a619934d9f"/>
    <w:p>
      <w:pPr>
        <w:pStyle w:val="Heading2"/>
      </w:pPr>
      <w:r>
        <w:t xml:space="preserve">The Psychiatrist's Role in Ankara: A Multifaceted Profession</w:t>
      </w:r>
    </w:p>
    <w:p>
      <w:pPr>
        <w:pStyle w:val="FirstParagraph"/>
      </w:pPr>
      <w:r>
        <w:t xml:space="preserve">Psychiatrists in Ankara serve as clinicians, researchers, educators, and advocates. Their primary responsibilities include diagnosing mental disorders, prescribing medications (such as antidepressants or antipsychotics), and providing psychotherapy tailored to individual needs. In public hospitals like the Ankara Numune Education and Research Hospital (ANEH) and private clinics, psychiatrists collaborate with multidisciplinary teams to address conditions ranging from depression and anxiety to severe psychotic disorders.</w:t>
      </w:r>
    </w:p>
    <w:bookmarkStart w:id="23" w:name="clinical-practice"/>
    <w:p>
      <w:pPr>
        <w:pStyle w:val="Heading3"/>
      </w:pPr>
      <w:r>
        <w:t xml:space="preserve">Clinical Practice</w:t>
      </w:r>
    </w:p>
    <w:p>
      <w:pPr>
        <w:pStyle w:val="FirstParagraph"/>
      </w:pPr>
      <w:r>
        <w:t xml:space="preserve">Clinically, psychiatrists in Ankara must adapt to high patient volumes while maintaining ethical standards. They often encounter cases involving trauma, addiction, or cultural factors unique to Turkish society. For example, the rise in stress-related illnesses among students and working professionals has prompted specialized programs for occupational mental health.</w:t>
      </w:r>
    </w:p>
    <w:bookmarkEnd w:id="23"/>
    <w:bookmarkStart w:id="24" w:name="community-outreach-and-education"/>
    <w:p>
      <w:pPr>
        <w:pStyle w:val="Heading3"/>
      </w:pPr>
      <w:r>
        <w:t xml:space="preserve">Community Outreach and Education</w:t>
      </w:r>
    </w:p>
    <w:p>
      <w:pPr>
        <w:pStyle w:val="FirstParagraph"/>
      </w:pPr>
      <w:r>
        <w:t xml:space="preserve">Beyond hospitals, psychiatrists engage in community outreach initiatives. They work with schools, NGOs, and local governments to promote mental health literacy. In Ankara's densely populated districts like Söğütözü or Çankaya, mobile clinics and public seminars are common strategies to reach underserved populations.</w:t>
      </w:r>
    </w:p>
    <w:bookmarkEnd w:id="24"/>
    <w:bookmarkStart w:id="25" w:name="policy-and-advocacy"/>
    <w:p>
      <w:pPr>
        <w:pStyle w:val="Heading3"/>
      </w:pPr>
      <w:r>
        <w:t xml:space="preserve">Policy and Advocacy</w:t>
      </w:r>
    </w:p>
    <w:p>
      <w:pPr>
        <w:pStyle w:val="FirstParagraph"/>
      </w:pPr>
      <w:r>
        <w:t xml:space="preserve">Psychiatrists in Ankara also influence national mental health policy. As members of professional organizations such as the Turkish Medical Association (TMA), they advocate for increased funding, better training programs for psychiatrists, and the deinstitutionalization of mental health care. Their insights are critical to shaping reforms that align with World Health Organization (WHO) guidelines.</w:t>
      </w:r>
    </w:p>
    <w:bookmarkEnd w:id="25"/>
    <w:bookmarkEnd w:id="26"/>
    <w:bookmarkStart w:id="27" w:name="X7fa27c726a0ffc8d0ddbcd638bf8492ca1af5b7"/>
    <w:p>
      <w:pPr>
        <w:pStyle w:val="Heading2"/>
      </w:pPr>
      <w:r>
        <w:t xml:space="preserve">Challenges Faced by Psychiatrists in Ankara</w:t>
      </w:r>
    </w:p>
    <w:p>
      <w:pPr>
        <w:pStyle w:val="FirstParagraph"/>
      </w:pPr>
      <w:r>
        <w:t xml:space="preserve">Despite their vital role, psychiatrists in Turkey face challenges specific to Ankara. These include:</w:t>
      </w:r>
    </w:p>
    <w:p>
      <w:pPr>
        <w:numPr>
          <w:ilvl w:val="0"/>
          <w:numId w:val="1001"/>
        </w:numPr>
        <w:pStyle w:val="Compact"/>
      </w:pPr>
      <w:r>
        <w:rPr>
          <w:bCs/>
          <w:b/>
        </w:rPr>
        <w:t xml:space="preserve">Workload and Burnout:</w:t>
      </w:r>
      <w:r>
        <w:t xml:space="preserve"> </w:t>
      </w:r>
      <w:r>
        <w:t xml:space="preserve">High patient loads and limited resources contribute to burnout among mental health professionals.</w:t>
      </w:r>
    </w:p>
    <w:p>
      <w:pPr>
        <w:numPr>
          <w:ilvl w:val="0"/>
          <w:numId w:val="1001"/>
        </w:numPr>
        <w:pStyle w:val="Compact"/>
      </w:pPr>
      <w:r>
        <w:rPr>
          <w:bCs/>
          <w:b/>
        </w:rPr>
        <w:t xml:space="preserve">Cultural Stigma:</w:t>
      </w:r>
      <w:r>
        <w:t xml:space="preserve"> </w:t>
      </w:r>
      <w:r>
        <w:t xml:space="preserve">Persistent societal stigma often prevents patients from seeking timely care, requiring psychiatrists to address misconceptions through public campaigns.</w:t>
      </w:r>
    </w:p>
    <w:p>
      <w:pPr>
        <w:numPr>
          <w:ilvl w:val="0"/>
          <w:numId w:val="1001"/>
        </w:numPr>
        <w:pStyle w:val="Compact"/>
      </w:pPr>
      <w:r>
        <w:rPr>
          <w:bCs/>
          <w:b/>
        </w:rPr>
        <w:t xml:space="preserve">Economic Barriers:</w:t>
      </w:r>
      <w:r>
        <w:t xml:space="preserve"> </w:t>
      </w:r>
      <w:r>
        <w:t xml:space="preserve">While public hospitals offer affordable care, private practice in Ankara remains expensive for many residents.</w:t>
      </w:r>
    </w:p>
    <w:bookmarkEnd w:id="27"/>
    <w:bookmarkStart w:id="28" w:name="ethical-considerations"/>
    <w:p>
      <w:pPr>
        <w:pStyle w:val="Heading2"/>
      </w:pPr>
      <w:r>
        <w:t xml:space="preserve">Ethical Considerations</w:t>
      </w:r>
    </w:p>
    <w:p>
      <w:pPr>
        <w:pStyle w:val="FirstParagraph"/>
      </w:pPr>
      <w:r>
        <w:t xml:space="preserve">Psychiatrists in Ankara must adhere to strict ethical guidelines, particularly when dealing with sensitive cases such as involuntary hospitalizations or treating minors. The Turkish Medical Ethics Code (TMEC) emphasizes patient autonomy and confidentiality, which are upheld through regular training sessions organized by the TMA.</w:t>
      </w:r>
    </w:p>
    <w:bookmarkEnd w:id="28"/>
    <w:bookmarkStart w:id="29" w:name="case-studies-and-examples"/>
    <w:p>
      <w:pPr>
        <w:pStyle w:val="Heading2"/>
      </w:pPr>
      <w:r>
        <w:t xml:space="preserve">Case Studies and Examples</w:t>
      </w:r>
    </w:p>
    <w:p>
      <w:pPr>
        <w:pStyle w:val="FirstParagraph"/>
      </w:pPr>
      <w:r>
        <w:t xml:space="preserve">To illustrate the Psychiatrist's impact in Ankara, consider two case studies:</w:t>
      </w:r>
    </w:p>
    <w:p>
      <w:pPr>
        <w:numPr>
          <w:ilvl w:val="0"/>
          <w:numId w:val="1002"/>
        </w:numPr>
        <w:pStyle w:val="Compact"/>
      </w:pPr>
      <w:r>
        <w:rPr>
          <w:bCs/>
          <w:b/>
        </w:rPr>
        <w:t xml:space="preserve">Public Health Initiative:</w:t>
      </w:r>
      <w:r>
        <w:t xml:space="preserve"> </w:t>
      </w:r>
      <w:r>
        <w:t xml:space="preserve">A psychiatrist-led program at Ankara University’s Faculty of Medicine reduced wait times for outpatient mental health services by 30% through the integration of telepsychiatry.</w:t>
      </w:r>
    </w:p>
    <w:p>
      <w:pPr>
        <w:numPr>
          <w:ilvl w:val="0"/>
          <w:numId w:val="1002"/>
        </w:numPr>
        <w:pStyle w:val="Compact"/>
      </w:pPr>
      <w:r>
        <w:rPr>
          <w:bCs/>
          <w:b/>
        </w:rPr>
        <w:t xml:space="preserve">Cultural Sensitivity Training:</w:t>
      </w:r>
      <w:r>
        <w:t xml:space="preserve"> </w:t>
      </w:r>
      <w:r>
        <w:t xml:space="preserve">A private clinic in Keçiören implemented culturally adapted therapy models, resulting in a 40% increase in patient engagement among immigrant communities.</w:t>
      </w:r>
    </w:p>
    <w:bookmarkEnd w:id="29"/>
    <w:bookmarkStart w:id="30" w:name="X58c3c88a465ca8e7df50072582c23e6029c874c"/>
    <w:p>
      <w:pPr>
        <w:pStyle w:val="Heading2"/>
      </w:pPr>
      <w:r>
        <w:t xml:space="preserve">Future Directions for Psychiatry in Ankara</w:t>
      </w:r>
    </w:p>
    <w:p>
      <w:pPr>
        <w:pStyle w:val="FirstParagraph"/>
      </w:pPr>
      <w:r>
        <w:t xml:space="preserve">The future of psychiatry in Ankara hinges on addressing systemic gaps. Recommendations include:</w:t>
      </w:r>
    </w:p>
    <w:p>
      <w:pPr>
        <w:numPr>
          <w:ilvl w:val="0"/>
          <w:numId w:val="1003"/>
        </w:numPr>
        <w:pStyle w:val="Compact"/>
      </w:pPr>
      <w:r>
        <w:t xml:space="preserve">Expanding psychiatric residency programs to meet rising demand.</w:t>
      </w:r>
    </w:p>
    <w:p>
      <w:pPr>
        <w:numPr>
          <w:ilvl w:val="0"/>
          <w:numId w:val="1003"/>
        </w:numPr>
        <w:pStyle w:val="Compact"/>
      </w:pPr>
      <w:r>
        <w:t xml:space="preserve">Investing in digital mental health platforms to bridge urban-rural disparities.</w:t>
      </w:r>
    </w:p>
    <w:p>
      <w:pPr>
        <w:numPr>
          <w:ilvl w:val="0"/>
          <w:numId w:val="1003"/>
        </w:numPr>
        <w:pStyle w:val="Compact"/>
      </w:pPr>
      <w:r>
        <w:t xml:space="preserve">Enhancing interprofessional collaboration between psychiatrists, psychologists, and social workers.</w:t>
      </w:r>
    </w:p>
    <w:bookmarkEnd w:id="30"/>
    <w:bookmarkStart w:id="31" w:name="conclusion"/>
    <w:p>
      <w:pPr>
        <w:pStyle w:val="Heading2"/>
      </w:pPr>
      <w:r>
        <w:t xml:space="preserve">Conclusion</w:t>
      </w:r>
    </w:p>
    <w:p>
      <w:pPr>
        <w:pStyle w:val="FirstParagraph"/>
      </w:pPr>
      <w:r>
        <w:t xml:space="preserve">The Psychiatrist in Ankara plays an indispensable role in advancing mental health care within Turkey. By navigating cultural, economic, and systemic challenges, they contribute to the well-being of millions. This Undergraduate Thesis underscores the need for continued investment in psychiatric education, research, and policy reform to ensure that Ankara remains a leader in mental health innovation across Turkey.</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Psychiatrist in Ankara, Turkey</dc:title>
  <dc:creator/>
  <dc:language>en</dc:language>
  <cp:keywords/>
  <dcterms:created xsi:type="dcterms:W3CDTF">2026-07-23T02:46:49Z</dcterms:created>
  <dcterms:modified xsi:type="dcterms:W3CDTF">2026-07-23T02:46:49Z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