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Psychiatrist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2" w:name="Xe59c3315079354a0515839095f54cede51ca9ce"/>
    <w:p>
      <w:pPr>
        <w:pStyle w:val="Heading1"/>
      </w:pPr>
      <w:r>
        <w:t xml:space="preserve">Undergraduate Thesis: The Role of a Psychiatrist in the United Kingdom Birmingham</w:t>
      </w:r>
    </w:p>
    <w:bookmarkStart w:id="20" w:name="abstract"/>
    <w:p>
      <w:pPr>
        <w:pStyle w:val="Heading2"/>
      </w:pPr>
      <w:r>
        <w:t xml:space="preserve">Abstract</w:t>
      </w:r>
    </w:p>
    <w:p>
      <w:pPr>
        <w:pStyle w:val="FirstParagraph"/>
      </w:pPr>
      <w:r>
        <w:t xml:space="preserve">This Undergraduate Thesis explores the multifaceted role of a psychiatrist within the healthcare system of the United Kingdom, with a specific focus on Birmingham. As a major urban center in England, Birmingham presents unique challenges and opportunities for mental health professionals due to its diverse population, socioeconomic dynamics, and integration into the National Health Service (NHS). This document examines how psychiatrists operate within this context, their responsibilities toward patients from varied cultural backgrounds, and the systemic factors that shape their practice. It also addresses the evolving role of psychiatry in addressing mental health disparities in Birmingham.</w:t>
      </w:r>
    </w:p>
    <w:bookmarkEnd w:id="20"/>
    <w:bookmarkStart w:id="21" w:name="introduction"/>
    <w:p>
      <w:pPr>
        <w:pStyle w:val="Heading2"/>
      </w:pPr>
      <w:r>
        <w:t xml:space="preserve">Introduction</w:t>
      </w:r>
    </w:p>
    <w:p>
      <w:pPr>
        <w:pStyle w:val="FirstParagraph"/>
      </w:pPr>
      <w:r>
        <w:t xml:space="preserve">The United Kingdom’s healthcare system is anchored by the NHS, which provides universal access to medical services. In cities like Birmingham, where cultural and socioeconomic diversity intersect, psychiatrists play a critical role in addressing mental health needs across communities. This thesis investigates how the profession of psychiatrist adapts to the specific challenges of Birmingham while aligning with national standards of care.</w:t>
      </w:r>
    </w:p>
    <w:bookmarkEnd w:id="21"/>
    <w:bookmarkStart w:id="22" w:name="scope-and-objectives"/>
    <w:p>
      <w:pPr>
        <w:pStyle w:val="Heading2"/>
      </w:pPr>
      <w:r>
        <w:t xml:space="preserve">Scope and Objectives</w:t>
      </w:r>
    </w:p>
    <w:p>
      <w:pPr>
        <w:numPr>
          <w:ilvl w:val="0"/>
          <w:numId w:val="1001"/>
        </w:numPr>
        <w:pStyle w:val="Compact"/>
      </w:pPr>
      <w:r>
        <w:t xml:space="preserve">To define the responsibilities of a psychiatrist in the United Kingdom, with emphasis on Birmingham.</w:t>
      </w:r>
    </w:p>
    <w:p>
      <w:pPr>
        <w:numPr>
          <w:ilvl w:val="0"/>
          <w:numId w:val="1001"/>
        </w:numPr>
        <w:pStyle w:val="Compact"/>
      </w:pPr>
      <w:r>
        <w:t xml:space="preserve">To analyze how cultural, economic, and social factors in Birmingham influence psychiatric practice.</w:t>
      </w:r>
    </w:p>
    <w:p>
      <w:pPr>
        <w:numPr>
          <w:ilvl w:val="0"/>
          <w:numId w:val="1001"/>
        </w:numPr>
        <w:pStyle w:val="Compact"/>
      </w:pPr>
      <w:r>
        <w:t xml:space="preserve">To evaluate the impact of NHS policies on mental health services in Birmingham.</w:t>
      </w:r>
    </w:p>
    <w:p>
      <w:pPr>
        <w:numPr>
          <w:ilvl w:val="0"/>
          <w:numId w:val="1001"/>
        </w:numPr>
        <w:pStyle w:val="Compact"/>
      </w:pPr>
      <w:r>
        <w:t xml:space="preserve">To discuss future challenges and opportunities for psychiatrists operating within this context.</w:t>
      </w:r>
    </w:p>
    <w:bookmarkEnd w:id="22"/>
    <w:bookmarkStart w:id="23" w:name="methodology"/>
    <w:p>
      <w:pPr>
        <w:pStyle w:val="Heading2"/>
      </w:pPr>
      <w:r>
        <w:t xml:space="preserve">Methodology</w:t>
      </w:r>
    </w:p>
    <w:p>
      <w:pPr>
        <w:pStyle w:val="FirstParagraph"/>
      </w:pPr>
      <w:r>
        <w:t xml:space="preserve">This thesis employs a qualitative approach, drawing on secondary sources such as academic journals, NHS publications, and case studies from mental health institutions in Birmingham. Data is synthesized to provide a comprehensive overview of the psychiatrist's role within the local healthcare ecosystem.</w:t>
      </w:r>
    </w:p>
    <w:bookmarkEnd w:id="23"/>
    <w:bookmarkStart w:id="24" w:name="the-role-of-a-psychiatrist-in-birmingham"/>
    <w:p>
      <w:pPr>
        <w:pStyle w:val="Heading2"/>
      </w:pPr>
      <w:r>
        <w:t xml:space="preserve">The Role of a Psychiatrist in Birmingham</w:t>
      </w:r>
    </w:p>
    <w:p>
      <w:pPr>
        <w:pStyle w:val="FirstParagraph"/>
      </w:pPr>
      <w:r>
        <w:t xml:space="preserve">A psychiatrist in the United Kingdom is a medical doctor who specializes in diagnosing, treating, and preventing mental illnesses. In Birmingham, this role involves addressing issues such as depression, anxiety disorders, schizophrenia, and substance abuse. Due to the city’s multicultural population—comprising communities from across the globe—psychiatrists must navigate cultural competence and language barriers to provide equitable care.</w:t>
      </w:r>
    </w:p>
    <w:p>
      <w:pPr>
        <w:pStyle w:val="BodyText"/>
      </w:pPr>
      <w:r>
        <w:t xml:space="preserve">Birmingham’s mental health services are integrated into the NHS framework, with psychiatrists working in hospitals like Queen Elizabeth Hospital Birmingham and community clinics. They collaborate with psychologists, social workers, and general practitioners (GPs) to ensure holistic care for patients. This multidisciplinary approach is essential in a city where mental health challenges often intersect with poverty, housing instability, and systemic inequality.</w:t>
      </w:r>
    </w:p>
    <w:bookmarkEnd w:id="24"/>
    <w:bookmarkStart w:id="25" w:name="cultural-considerations"/>
    <w:p>
      <w:pPr>
        <w:pStyle w:val="Heading2"/>
      </w:pPr>
      <w:r>
        <w:t xml:space="preserve">Cultural Considerations</w:t>
      </w:r>
    </w:p>
    <w:p>
      <w:pPr>
        <w:pStyle w:val="FirstParagraph"/>
      </w:pPr>
      <w:r>
        <w:t xml:space="preserve">Birmingham’s population includes significant South Asian, Black African, and Middle Eastern communities. Psychiatrists must be trained to recognize cultural nuances that influence mental health perceptions. For example, stigma around mental illness in some cultures may delay treatment-seeking behavior. Additionally, language barriers can hinder accurate diagnosis or communication of treatment plans.</w:t>
      </w:r>
    </w:p>
    <w:p>
      <w:pPr>
        <w:pStyle w:val="BodyText"/>
      </w:pPr>
      <w:r>
        <w:t xml:space="preserve">Local initiatives in Birmingham have emphasized the importance of culturally competent care. Training programs for psychiatrists now include modules on cultural sensitivity and diversity, ensuring that they are equipped to serve all patients equitably.</w:t>
      </w:r>
    </w:p>
    <w:bookmarkEnd w:id="25"/>
    <w:bookmarkStart w:id="26" w:name="economic-and-social-determinants"/>
    <w:p>
      <w:pPr>
        <w:pStyle w:val="Heading2"/>
      </w:pPr>
      <w:r>
        <w:t xml:space="preserve">Economic and Social Determinants</w:t>
      </w:r>
    </w:p>
    <w:p>
      <w:pPr>
        <w:pStyle w:val="FirstParagraph"/>
      </w:pPr>
      <w:r>
        <w:t xml:space="preserve">Birmingham faces challenges such as high unemployment rates in certain neighborhoods and limited access to mental health resources. Psychiatrists often encounter patients experiencing poverty-related stressors, which exacerbate mental health conditions. The NHS has prioritized addressing these disparities through targeted funding for community-based psychiatry and outreach programs.</w:t>
      </w:r>
    </w:p>
    <w:p>
      <w:pPr>
        <w:pStyle w:val="BodyText"/>
      </w:pPr>
      <w:r>
        <w:t xml:space="preserve">Additionally, the rise of digital technologies has transformed psychiatric practice in Birmingham. Telepsychiatry services have expanded access to care, particularly in underserved areas. However, ensuring equitable access to technology remains a challenge for vulnerable populations.</w:t>
      </w:r>
    </w:p>
    <w:bookmarkEnd w:id="26"/>
    <w:bookmarkStart w:id="27" w:name="X44f8fdc0b3ad3279fcb1098a3f3026df619326a"/>
    <w:p>
      <w:pPr>
        <w:pStyle w:val="Heading2"/>
      </w:pPr>
      <w:r>
        <w:t xml:space="preserve">Challenges Faced by Psychiatrists in Birmingham</w:t>
      </w:r>
    </w:p>
    <w:p>
      <w:pPr>
        <w:pStyle w:val="FirstParagraph"/>
      </w:pPr>
      <w:r>
        <w:t xml:space="preserve">Psychiatrists in Birmingham must contend with systemic issues such as NHS funding constraints, high patient workloads, and the increasing prevalence of mental health disorders. Burnout among psychiatric professionals is a growing concern, exacerbated by long hours and emotional strain.</w:t>
      </w:r>
    </w:p>
    <w:p>
      <w:pPr>
        <w:pStyle w:val="BodyText"/>
      </w:pPr>
      <w:r>
        <w:t xml:space="preserve">Moreover, the stigma surrounding mental illness persists in some communities, leading to underreporting of symptoms. Psychiatrists often play a role in public education campaigns to dismantle these barriers and promote early intervention.</w:t>
      </w:r>
    </w:p>
    <w:bookmarkEnd w:id="27"/>
    <w:bookmarkStart w:id="28" w:name="federal-and-local-policies"/>
    <w:p>
      <w:pPr>
        <w:pStyle w:val="Heading2"/>
      </w:pPr>
      <w:r>
        <w:t xml:space="preserve">Federal and Local Policies</w:t>
      </w:r>
    </w:p>
    <w:p>
      <w:pPr>
        <w:pStyle w:val="FirstParagraph"/>
      </w:pPr>
      <w:r>
        <w:t xml:space="preserve">The United Kingdom government has implemented policies to strengthen mental health services across the country. In Birmingham, local authorities collaborate with the NHS to allocate resources effectively. For example, the Birmingham City Council’s Mental Health Strategy aims to reduce inequalities by improving access to psychiatric care for marginalized groups.</w:t>
      </w:r>
    </w:p>
    <w:p>
      <w:pPr>
        <w:pStyle w:val="BodyText"/>
      </w:pPr>
      <w:r>
        <w:t xml:space="preserve">Psychiatrists in Birmingham must also adhere to national guidelines such as those set by the Royal College of Psychiatrists (RCPsych), which emphasize evidence-based practices and patient-centered care. These guidelines are critical in ensuring consistency and quality across mental health services.</w:t>
      </w:r>
    </w:p>
    <w:bookmarkEnd w:id="28"/>
    <w:bookmarkStart w:id="29" w:name="X174925fa9c520befe0d2fb3366f45c5cba25478"/>
    <w:p>
      <w:pPr>
        <w:pStyle w:val="Heading2"/>
      </w:pPr>
      <w:r>
        <w:t xml:space="preserve">Future Directions for Psychiatry in Birmingham</w:t>
      </w:r>
    </w:p>
    <w:p>
      <w:pPr>
        <w:pStyle w:val="FirstParagraph"/>
      </w:pPr>
      <w:r>
        <w:t xml:space="preserve">The role of a psychiatrist in Birmingham is poised to evolve further as mental health becomes an increasingly prioritized public health issue. Innovations such as AI-driven diagnostics, personalized treatment plans, and greater integration with primary care could redefine psychiatric practice.</w:t>
      </w:r>
    </w:p>
    <w:p>
      <w:pPr>
        <w:pStyle w:val="BodyText"/>
      </w:pPr>
      <w:r>
        <w:t xml:space="preserve">Additionally, addressing the social determinants of mental health—such as housing insecurity and educational disparities—will require interdisciplinary collaboration. Psychiatrists will need to work closely with policymakers, educators, and community leaders to create systemic change.</w:t>
      </w:r>
    </w:p>
    <w:bookmarkEnd w:id="29"/>
    <w:bookmarkStart w:id="30" w:name="conclusion"/>
    <w:p>
      <w:pPr>
        <w:pStyle w:val="Heading2"/>
      </w:pPr>
      <w:r>
        <w:t xml:space="preserve">Conclusion</w:t>
      </w:r>
    </w:p>
    <w:p>
      <w:pPr>
        <w:pStyle w:val="FirstParagraph"/>
      </w:pPr>
      <w:r>
        <w:t xml:space="preserve">This Undergraduate Thesis has highlighted the critical role of a psychiatrist in the United Kingdom’s healthcare system, with a focus on the unique challenges and opportunities in Birmingham. From cultural competence to systemic inequities, psychiatrists must navigate a complex landscape to deliver effective care. As mental health continues to gain prominence, Birmingham’s psychiatrists will play a pivotal role in shaping the future of mental healthcare in the UK.</w:t>
      </w:r>
    </w:p>
    <w:bookmarkEnd w:id="30"/>
    <w:bookmarkStart w:id="31" w:name="references"/>
    <w:p>
      <w:pPr>
        <w:pStyle w:val="Heading2"/>
      </w:pPr>
      <w:r>
        <w:t xml:space="preserve">References</w:t>
      </w:r>
    </w:p>
    <w:p>
      <w:pPr>
        <w:numPr>
          <w:ilvl w:val="0"/>
          <w:numId w:val="1002"/>
        </w:numPr>
        <w:pStyle w:val="Compact"/>
      </w:pPr>
      <w:r>
        <w:t xml:space="preserve">National Health Service (NHS). (2023). Mental Health Services in Birmingham. Retrieved from https://www.nhs.uk</w:t>
      </w:r>
    </w:p>
    <w:p>
      <w:pPr>
        <w:numPr>
          <w:ilvl w:val="0"/>
          <w:numId w:val="1002"/>
        </w:numPr>
        <w:pStyle w:val="Compact"/>
      </w:pPr>
      <w:r>
        <w:t xml:space="preserve">Royal College of Psychiatrists. (2023). Guidelines for Psychiatric Practice. Retrieved from https://www.rcpsych.ac.uk</w:t>
      </w:r>
    </w:p>
    <w:p>
      <w:pPr>
        <w:numPr>
          <w:ilvl w:val="0"/>
          <w:numId w:val="1002"/>
        </w:numPr>
        <w:pStyle w:val="Compact"/>
      </w:pPr>
      <w:r>
        <w:t xml:space="preserve">Birmingham City Council. (2023). Mental Health Strategy 2023–2030. Retrieved from https://www.birmingham.gov.uk</w:t>
      </w:r>
    </w:p>
    <w:p>
      <w:pPr>
        <w:pStyle w:val="FirstParagraph"/>
      </w:pPr>
      <w:r>
        <w:rPr>
          <w:bCs/>
          <w:b/>
        </w:rPr>
        <w:t xml:space="preserve">Word Count:</w:t>
      </w:r>
      <w:r>
        <w:t xml:space="preserve"> </w:t>
      </w:r>
      <w:r>
        <w:t xml:space="preserve">856</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Psychiatrist in the United Kingdom Birmingham</dc:title>
  <dc:creator/>
  <dc:language>en</dc:language>
  <cp:keywords/>
  <dcterms:created xsi:type="dcterms:W3CDTF">2026-07-24T16:26:38Z</dcterms:created>
  <dcterms:modified xsi:type="dcterms:W3CDTF">2026-07-24T16:26:38Z</dcterms:modified>
</cp:coreProperties>
</file>

<file path=docProps/custom.xml><?xml version="1.0" encoding="utf-8"?>
<Properties xmlns="http://schemas.openxmlformats.org/officeDocument/2006/custom-properties" xmlns:vt="http://schemas.openxmlformats.org/officeDocument/2006/docPropsVTypes"/>
</file>