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a74d66dbf553bb9b40f59f0daadf5cdb780aebb"/>
    <w:p>
      <w:pPr>
        <w:pStyle w:val="Heading1"/>
      </w:pPr>
      <w:r>
        <w:t xml:space="preserve">Undergraduate Thesis: The Role of a Psychiatrist in United States New York City</w:t>
      </w:r>
    </w:p>
    <w:bookmarkStart w:id="20" w:name="abstract"/>
    <w:p>
      <w:pPr>
        <w:pStyle w:val="Heading2"/>
      </w:pPr>
      <w:r>
        <w:t xml:space="preserve">Abstract</w:t>
      </w:r>
    </w:p>
    <w:p>
      <w:pPr>
        <w:pStyle w:val="FirstParagraph"/>
      </w:pPr>
      <w:r>
        <w:t xml:space="preserve">This undergraduate thesis explores the multifaceted role of a Psychiatrist within the context of United States New York City, a metropolitan hub characterized by its cultural diversity, urban challenges, and complex mental health needs. By analyzing the professional responsibilities, societal impact, and systemic challenges faced by psychiatrists in this region, this paper aims to highlight their critical role in addressing mental health disparities while navigating the unique demands of an urban environment. The study integrates case studies from New York City’s healthcare institutions and examines how cultural competence, policy frameworks, and technological advancements shape psychiatric care in the 21st century.</w:t>
      </w:r>
    </w:p>
    <w:bookmarkEnd w:id="20"/>
    <w:bookmarkStart w:id="21" w:name="introduction"/>
    <w:p>
      <w:pPr>
        <w:pStyle w:val="Heading2"/>
      </w:pPr>
      <w:r>
        <w:t xml:space="preserve">Introduction</w:t>
      </w:r>
    </w:p>
    <w:p>
      <w:pPr>
        <w:pStyle w:val="FirstParagraph"/>
      </w:pPr>
      <w:r>
        <w:t xml:space="preserve">New York City (NYC), as the most populous city in the United States, presents a dynamic landscape for mental health professionals. With over 8 million residents from diverse cultural, socioeconomic, and linguistic backgrounds, psychiatrists in NYC must address a wide range of psychological disorders, from anxiety and depression to severe mental illnesses like schizophrenia and bipolar disorder. The role of a Psychiatrist in this setting is not only clinical but also deeply intertwined with social determinants such as poverty, housing insecurity, and systemic inequalities. This thesis investigates how psychiatrists adapt their practice to meet the unique needs of NYC’s population while advocating for equitable mental health care.</w:t>
      </w:r>
    </w:p>
    <w:bookmarkEnd w:id="21"/>
    <w:bookmarkStart w:id="22" w:name="X2ce765bc92442f32a1b098ef93be15d5447f14b"/>
    <w:p>
      <w:pPr>
        <w:pStyle w:val="Heading2"/>
      </w:pPr>
      <w:r>
        <w:t xml:space="preserve">Historical Context of Psychiatry in New York City</w:t>
      </w:r>
    </w:p>
    <w:p>
      <w:pPr>
        <w:pStyle w:val="FirstParagraph"/>
      </w:pPr>
      <w:r>
        <w:t xml:space="preserve">The history of psychiatry in New York City dates back to the 19th century, with institutions like Bellevue Hospital and Creedmoor Psychiatric Center playing pivotal roles in shaping early mental health practices. However, the field has evolved significantly over time, transitioning from institutionalization to community-based care. Today, NYC’s psychiatric system is a blend of public hospitals (e.g., New York-Presbyterian Hospital), private clinics, and nonprofit organizations such as the New York State Office of Mental Health. The city’s dense population and high cost of living have intensified the demand for mental health services, making it imperative for psychiatrists to innovate in treatment delivery.</w:t>
      </w:r>
    </w:p>
    <w:bookmarkEnd w:id="22"/>
    <w:bookmarkStart w:id="23" w:name="Xb60cc82873df9ff7577e81cad6068864b223e54"/>
    <w:p>
      <w:pPr>
        <w:pStyle w:val="Heading2"/>
      </w:pPr>
      <w:r>
        <w:t xml:space="preserve">The Psychiatrist's Professional Responsibilities</w:t>
      </w:r>
    </w:p>
    <w:p>
      <w:pPr>
        <w:pStyle w:val="FirstParagraph"/>
      </w:pPr>
      <w:r>
        <w:t xml:space="preserve">A Psychiatrist in New York City must fulfill a dual role as both a clinical practitioner and an advocate for mental health policy reform. Their responsibilities include diagnosing mental illnesses, prescribing medications, providing psychotherapy, and collaborating with social workers and primary care physicians. In NYC’s public hospitals, psychiatrists often work within multidisciplinary teams to manage crises such as homelessness-related mental health issues or substance use disorders. Additionally, they must navigate the complexities of insurance systems (e.g., Medicaid) and ensure that marginalized communities—such as immigrants or low-income residents—receive adequate care.</w:t>
      </w:r>
    </w:p>
    <w:bookmarkEnd w:id="23"/>
    <w:bookmarkStart w:id="24" w:name="Xedef9e8a37d95cab00bbaf20333a8830a1668a7"/>
    <w:p>
      <w:pPr>
        <w:pStyle w:val="Heading2"/>
      </w:pPr>
      <w:r>
        <w:t xml:space="preserve">Challenges Facing Psychiatrists in New York City</w:t>
      </w:r>
    </w:p>
    <w:p>
      <w:pPr>
        <w:pStyle w:val="FirstParagraph"/>
      </w:pPr>
      <w:r>
        <w:t xml:space="preserve">Despite their critical role, psychiatrists in NYC face significant challenges. The city’s high population density leads to long wait times for mental health services, exacerbating access barriers. Cultural and language differences among patients can hinder effective communication, necessitating the use of interpreters or culturally sensitive treatment approaches. Moreover, the stigma surrounding mental illness remains a pervasive issue, particularly in immigrant communities where seeking psychiatric care may be stigmatized. Psychiatrists must also contend with systemic issues such as underfunding of public mental health services and limited availability of psychiatric beds.</w:t>
      </w:r>
    </w:p>
    <w:bookmarkEnd w:id="24"/>
    <w:bookmarkStart w:id="25" w:name="cultural-competence-and-diversity"/>
    <w:p>
      <w:pPr>
        <w:pStyle w:val="Heading2"/>
      </w:pPr>
      <w:r>
        <w:t xml:space="preserve">Cultural Competence and Diversity</w:t>
      </w:r>
    </w:p>
    <w:p>
      <w:pPr>
        <w:pStyle w:val="FirstParagraph"/>
      </w:pPr>
      <w:r>
        <w:t xml:space="preserve">New York City’s cultural diversity necessitates that psychiatrists prioritize cultural competence in their practice. For example, understanding the mental health impacts of immigration trauma or acculturation stress is crucial when treating patients from Latin American or Asian communities. Psychiatrists may also need to address disparities in care, such as higher rates of psychosis among Black and Latino populations due to socioeconomic factors. Training programs for psychiatrists in NYC increasingly emphasize cultural humility and anti-racist practices to ensure equitable treatment outcomes.</w:t>
      </w:r>
    </w:p>
    <w:bookmarkEnd w:id="25"/>
    <w:bookmarkStart w:id="26" w:name="technological-advancements-in-psychiatry"/>
    <w:p>
      <w:pPr>
        <w:pStyle w:val="Heading2"/>
      </w:pPr>
      <w:r>
        <w:t xml:space="preserve">Technological Advancements in Psychiatry</w:t>
      </w:r>
    </w:p>
    <w:p>
      <w:pPr>
        <w:pStyle w:val="FirstParagraph"/>
      </w:pPr>
      <w:r>
        <w:t xml:space="preserve">The integration of technology into psychiatric care has transformed the field, particularly in New York City. Telepsychiatry, for instance, has expanded access to mental health services for patients in underserved neighborhoods or those with mobility issues. Apps for mood tracking and virtual therapy platforms have also gained popularity, allowing psychiatrists to monitor patient progress remotely. However, challenges such as data privacy concerns and the digital divide must be addressed to ensure that all residents benefit from these innovations.</w:t>
      </w:r>
    </w:p>
    <w:bookmarkEnd w:id="26"/>
    <w:bookmarkStart w:id="27" w:name="case-studies-psychiatry-in-action"/>
    <w:p>
      <w:pPr>
        <w:pStyle w:val="Heading2"/>
      </w:pPr>
      <w:r>
        <w:t xml:space="preserve">Case Studies: Psychiatry in Action</w:t>
      </w:r>
    </w:p>
    <w:p>
      <w:pPr>
        <w:pStyle w:val="FirstParagraph"/>
      </w:pPr>
      <w:r>
        <w:t xml:space="preserve">Case studies from New York City illustrate the practical application of psychiatric care. For example, Dr. Emily Rodriguez, a psychiatrist at Mount Sinai Hospital, has implemented trauma-informed care models to serve patients affected by domestic violence and gang-related trauma. Another case involves Dr. James Lee, who works in community clinics to provide free psychiatric services to undocumented immigrants through partnerships with local nonprofits. These examples underscore the adaptability required of psychiatrists in NYC’s diverse and often resource-limited settings.</w:t>
      </w:r>
    </w:p>
    <w:bookmarkEnd w:id="27"/>
    <w:bookmarkStart w:id="28" w:name="conclusion"/>
    <w:p>
      <w:pPr>
        <w:pStyle w:val="Heading2"/>
      </w:pPr>
      <w:r>
        <w:t xml:space="preserve">Conclusion</w:t>
      </w:r>
    </w:p>
    <w:p>
      <w:pPr>
        <w:pStyle w:val="FirstParagraph"/>
      </w:pPr>
      <w:r>
        <w:t xml:space="preserve">In conclusion, the role of a Psychiatrist in United States New York City is both demanding and deeply impactful. As mental health challenges continue to evolve, psychiatrists must remain adaptable, culturally competent, and innovative in their approach. This undergraduate thesis highlights the critical importance of supporting psychiatric professionals through policy reforms, funding increases, and community engagement initiatives. By addressing systemic inequities and leveraging technology, psychiatrists in NYC can play a pivotal role in shaping a more equitable mental health landscape for all residents.</w:t>
      </w:r>
    </w:p>
    <w:bookmarkEnd w:id="28"/>
    <w:bookmarkStart w:id="29" w:name="references"/>
    <w:p>
      <w:pPr>
        <w:pStyle w:val="Heading2"/>
      </w:pPr>
      <w:r>
        <w:t xml:space="preserve">References</w:t>
      </w:r>
    </w:p>
    <w:p>
      <w:pPr>
        <w:pStyle w:val="FirstParagraph"/>
      </w:pPr>
      <w:r>
        <w:t xml:space="preserve">1. New York State Office of Mental Health. (n.d.).</w:t>
      </w:r>
      <w:r>
        <w:t xml:space="preserve"> </w:t>
      </w:r>
      <w:r>
        <w:rPr>
          <w:iCs/>
          <w:i/>
        </w:rPr>
        <w:t xml:space="preserve">Community Mental Health Services</w:t>
      </w:r>
      <w:r>
        <w:t xml:space="preserve">. Retrieved from https://omh.ny.gov</w:t>
      </w:r>
      <w:r>
        <w:br/>
      </w:r>
      <w:r>
        <w:t xml:space="preserve">2. American Psychiatric Association. (2023).</w:t>
      </w:r>
      <w:r>
        <w:t xml:space="preserve"> </w:t>
      </w:r>
      <w:r>
        <w:rPr>
          <w:iCs/>
          <w:i/>
        </w:rPr>
        <w:t xml:space="preserve">Cultural Competence in Psychiatry</w:t>
      </w:r>
      <w:r>
        <w:t xml:space="preserve">.</w:t>
      </w:r>
      <w:r>
        <w:br/>
      </w:r>
      <w:r>
        <w:t xml:space="preserve">3. City of New York, Department of Health and Mental Hygiene. (2021).</w:t>
      </w:r>
      <w:r>
        <w:t xml:space="preserve"> </w:t>
      </w:r>
      <w:r>
        <w:rPr>
          <w:iCs/>
          <w:i/>
        </w:rPr>
        <w:t xml:space="preserve">Behavioral Health Needs Assessment</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United States New York City</dc:title>
  <dc:creator/>
  <dc:language>en</dc:language>
  <cp:keywords/>
  <dcterms:created xsi:type="dcterms:W3CDTF">2026-07-24T15:43:43Z</dcterms:created>
  <dcterms:modified xsi:type="dcterms:W3CDTF">2026-07-24T15:43:43Z</dcterms:modified>
</cp:coreProperties>
</file>

<file path=docProps/custom.xml><?xml version="1.0" encoding="utf-8"?>
<Properties xmlns="http://schemas.openxmlformats.org/officeDocument/2006/custom-properties" xmlns:vt="http://schemas.openxmlformats.org/officeDocument/2006/docPropsVTypes"/>
</file>