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ef0012c88e534b037721a137940e3cfe9abe32"/>
    <w:p>
      <w:pPr>
        <w:pStyle w:val="Heading1"/>
      </w:pPr>
      <w:r>
        <w:t xml:space="preserve">Undergraduate Thesis: The Role of Psychiatrists in Vietnam Ho Chi Minh City</w:t>
      </w:r>
    </w:p>
    <w:p>
      <w:pPr>
        <w:pStyle w:val="FirstParagraph"/>
      </w:pPr>
      <w:r>
        <w:t xml:space="preserve">This undergraduate thesis explores the critical role of psychiatrists in Vietnam Ho Chi Minh City (HCMC), examining their contributions to mental health care, challenges faced within the healthcare system, and opportunities for growth. As urbanization accelerates and societal pressures increase, mental health has become a pressing concern in HCMC. This document aims to analyze how psychiatrists are adapting to these demands while addressing systemic barriers and fostering public awareness.</w:t>
      </w:r>
    </w:p>
    <w:bookmarkStart w:id="20" w:name="introduction"/>
    <w:p>
      <w:pPr>
        <w:pStyle w:val="Heading2"/>
      </w:pPr>
      <w:r>
        <w:t xml:space="preserve">1. Introduction</w:t>
      </w:r>
    </w:p>
    <w:p>
      <w:pPr>
        <w:pStyle w:val="FirstParagraph"/>
      </w:pPr>
      <w:r>
        <w:t xml:space="preserve">Vietnam Ho Chi Minh City, as the economic and cultural hub of the country, has witnessed rapid urbanization, leading to heightened stress levels among its population. Mental health disorders such as anxiety, depression, and substance abuse have risen sharply in recent years. The role of psychiatrists in this context is indispensable—they are not only medical professionals but also advocates for mental health reform. This thesis investigates the current state of psychiatry in HCMC, emphasizing the responsibilities and challenges faced by psychiatrists within this unique socio-cultural environment.</w:t>
      </w:r>
    </w:p>
    <w:bookmarkEnd w:id="20"/>
    <w:bookmarkStart w:id="21" w:name="X632c22d0b7f4bbb3cf245e6dd1021fb5da9175c"/>
    <w:p>
      <w:pPr>
        <w:pStyle w:val="Heading2"/>
      </w:pPr>
      <w:r>
        <w:t xml:space="preserve">2. Historical Context and Evolution of Psychiatry in Vietnam</w:t>
      </w:r>
    </w:p>
    <w:p>
      <w:pPr>
        <w:pStyle w:val="FirstParagraph"/>
      </w:pPr>
      <w:r>
        <w:t xml:space="preserve">Mental health care in Vietnam has evolved significantly since the country's reunification. While psychiatric services were historically limited to institutional settings, recent decades have seen efforts to integrate mental health into primary healthcare systems. HCMC, as a pioneering city, has adopted innovative approaches such as community-based mental health programs and telepsychiatry initiatives. These developments highlight the growing recognition of psychiatrists' importance in addressing both individual and societal mental health needs.</w:t>
      </w:r>
    </w:p>
    <w:bookmarkEnd w:id="21"/>
    <w:bookmarkStart w:id="22" w:name="X903cddfda6e93b933cae7e0cc30ab01d34ea468"/>
    <w:p>
      <w:pPr>
        <w:pStyle w:val="Heading2"/>
      </w:pPr>
      <w:r>
        <w:t xml:space="preserve">3. Current Status of Psychiatry in Vietnam Ho Chi Minh City</w:t>
      </w:r>
    </w:p>
    <w:p>
      <w:pPr>
        <w:pStyle w:val="FirstParagraph"/>
      </w:pPr>
      <w:r>
        <w:t xml:space="preserve">HCMC hosts several specialized psychiatric hospitals, including the University of Medicine and Pharmacy’s Department of Psychiatry. These institutions provide diagnostic, therapeutic, and rehabilitative services to patients across diverse socioeconomic backgrounds. However, the demand for psychiatric care far exceeds the available resources. A 2023 study by HCMC’s Department of Health reported that only 1 in 5 individuals with mental health issues access professional care due to stigma, cost barriers, and a shortage of qualified psychiatrists.</w:t>
      </w:r>
    </w:p>
    <w:p>
      <w:pPr>
        <w:pStyle w:val="BodyText"/>
      </w:pPr>
      <w:r>
        <w:t xml:space="preserve">The city’s population density and fast-paced lifestyle exacerbate mental health challenges. Psychiatrists in HCMC often treat patients with comorbid physical and psychiatric conditions, requiring multidisciplinary collaboration. Despite these complexities, many psychiatrists have embraced culturally sensitive practices to address the unique needs of Vietnamese patients.</w:t>
      </w:r>
    </w:p>
    <w:bookmarkEnd w:id="22"/>
    <w:bookmarkStart w:id="23" w:name="X1902a8a622eb076ea22a99bf029bf258d9944fa"/>
    <w:p>
      <w:pPr>
        <w:pStyle w:val="Heading2"/>
      </w:pPr>
      <w:r>
        <w:t xml:space="preserve">4. Challenges Faced by Psychiatrists in Vietnam Ho Chi Minh City</w:t>
      </w:r>
    </w:p>
    <w:p>
      <w:pPr>
        <w:pStyle w:val="FirstParagraph"/>
      </w:pPr>
      <w:r>
        <w:t xml:space="preserve">The role of psychiatrists in HCMC is fraught with challenges. Key issues include:</w:t>
      </w:r>
    </w:p>
    <w:p>
      <w:pPr>
        <w:numPr>
          <w:ilvl w:val="0"/>
          <w:numId w:val="1001"/>
        </w:numPr>
        <w:pStyle w:val="Compact"/>
      </w:pPr>
      <w:r>
        <w:rPr>
          <w:bCs/>
          <w:b/>
        </w:rPr>
        <w:t xml:space="preserve">Resource Limitations:</w:t>
      </w:r>
      <w:r>
        <w:t xml:space="preserve"> </w:t>
      </w:r>
      <w:r>
        <w:t xml:space="preserve">HCMC has fewer psychiatrists per capita compared to global standards, leading to long wait times and overburdened professionals.</w:t>
      </w:r>
    </w:p>
    <w:p>
      <w:pPr>
        <w:numPr>
          <w:ilvl w:val="0"/>
          <w:numId w:val="1001"/>
        </w:numPr>
        <w:pStyle w:val="Compact"/>
      </w:pPr>
      <w:r>
        <w:rPr>
          <w:bCs/>
          <w:b/>
        </w:rPr>
        <w:t xml:space="preserve">Sociocultural Stigma:</w:t>
      </w:r>
      <w:r>
        <w:t xml:space="preserve"> </w:t>
      </w:r>
      <w:r>
        <w:t xml:space="preserve">Mental health issues are often stigmatized in Vietnamese society, discouraging individuals from seeking help. Psychiatrists must navigate cultural norms while promoting evidence-based treatments.</w:t>
      </w:r>
    </w:p>
    <w:p>
      <w:pPr>
        <w:numPr>
          <w:ilvl w:val="0"/>
          <w:numId w:val="1001"/>
        </w:numPr>
        <w:pStyle w:val="Compact"/>
      </w:pPr>
      <w:r>
        <w:rPr>
          <w:bCs/>
          <w:b/>
        </w:rPr>
        <w:t xml:space="preserve">Economic Barriers:</w:t>
      </w:r>
      <w:r>
        <w:t xml:space="preserve"> </w:t>
      </w:r>
      <w:r>
        <w:t xml:space="preserve">Many patients cannot afford private psychiatric care, and public services lack sufficient funding for advanced therapies or medications.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HCMC offers unique opportunities for psychiatrists to drive change. For instance:</w:t>
      </w:r>
    </w:p>
    <w:p>
      <w:pPr>
        <w:numPr>
          <w:ilvl w:val="0"/>
          <w:numId w:val="1002"/>
        </w:numPr>
        <w:pStyle w:val="Compact"/>
      </w:pPr>
      <w:r>
        <w:rPr>
          <w:bCs/>
          <w:b/>
        </w:rPr>
        <w:t xml:space="preserve">Digital Health Integration:</w:t>
      </w:r>
      <w:r>
        <w:t xml:space="preserve"> </w:t>
      </w:r>
      <w:r>
        <w:t xml:space="preserve">Telepsychiatry platforms have gained traction during the pandemic, allowing psychiatrists to reach remote areas and reduce service gaps.</w:t>
      </w:r>
    </w:p>
    <w:p>
      <w:pPr>
        <w:numPr>
          <w:ilvl w:val="0"/>
          <w:numId w:val="1002"/>
        </w:numPr>
        <w:pStyle w:val="Compact"/>
      </w:pPr>
      <w:r>
        <w:rPr>
          <w:bCs/>
          <w:b/>
        </w:rPr>
        <w:t xml:space="preserve">Collaboration with International Institutions:</w:t>
      </w:r>
      <w:r>
        <w:t xml:space="preserve"> </w:t>
      </w:r>
      <w:r>
        <w:t xml:space="preserve">Partnerships between HCMC psychiatric hospitals and global organizations have facilitated knowledge exchange, training programs, and access to cutting-edge research.</w:t>
      </w:r>
    </w:p>
    <w:p>
      <w:pPr>
        <w:numPr>
          <w:ilvl w:val="0"/>
          <w:numId w:val="1002"/>
        </w:numPr>
        <w:pStyle w:val="Compact"/>
      </w:pPr>
      <w:r>
        <w:rPr>
          <w:bCs/>
          <w:b/>
        </w:rPr>
        <w:t xml:space="preserve">PUBLIC-AWARENESS Campaigns:</w:t>
      </w:r>
      <w:r>
        <w:t xml:space="preserve"> </w:t>
      </w:r>
      <w:r>
        <w:t xml:space="preserve">Psychiatrists are increasingly engaging in community outreach to destigmatize mental health issues through workshops, media campaigns, and school programs.</w:t>
      </w:r>
    </w:p>
    <w:bookmarkEnd w:id="24"/>
    <w:bookmarkStart w:id="25" w:name="the-role-of-psychiatrists-as-advocates"/>
    <w:p>
      <w:pPr>
        <w:pStyle w:val="Heading2"/>
      </w:pPr>
      <w:r>
        <w:t xml:space="preserve">6. The Role of Psychiatrists as Advocates</w:t>
      </w:r>
    </w:p>
    <w:p>
      <w:pPr>
        <w:pStyle w:val="FirstParagraph"/>
      </w:pPr>
      <w:r>
        <w:t xml:space="preserve">Beyond clinical duties, psychiatrists in HCMC act as advocates for mental health policy reform. They collaborate with government agencies to lobby for increased funding, better training programs, and the integration of mental health into primary care. Their efforts are crucial in shaping a future where psychiatric care is accessible, affordable, and culturally responsive.</w:t>
      </w:r>
    </w:p>
    <w:bookmarkEnd w:id="25"/>
    <w:bookmarkStart w:id="26" w:name="future-directions"/>
    <w:p>
      <w:pPr>
        <w:pStyle w:val="Heading2"/>
      </w:pPr>
      <w:r>
        <w:t xml:space="preserve">7. Future Directions</w:t>
      </w:r>
    </w:p>
    <w:p>
      <w:pPr>
        <w:pStyle w:val="FirstParagraph"/>
      </w:pPr>
      <w:r>
        <w:t xml:space="preserve">To address ongoing challenges, psychiatrists in HCMC must prioritize innovation and education. Expanding the number of psychiatric training programs at local universities can help alleviate staffing shortages. Additionally, integrating mental health screenings into routine primary care could identify cases earlier, reducing long-term burdens on specialized services.</w:t>
      </w:r>
    </w:p>
    <w:p>
      <w:pPr>
        <w:pStyle w:val="BodyText"/>
      </w:pPr>
      <w:r>
        <w:t xml:space="preserve">Technological advancements, such as AI-driven diagnostic tools and mobile apps for self-assessment, may also enhance accessibility. However, these innovations must be paired with ethical considerations and community engagement to ensure equitable access.</w:t>
      </w:r>
    </w:p>
    <w:bookmarkEnd w:id="26"/>
    <w:bookmarkStart w:id="27" w:name="conclusion"/>
    <w:p>
      <w:pPr>
        <w:pStyle w:val="Heading2"/>
      </w:pPr>
      <w:r>
        <w:t xml:space="preserve">8. Conclusion</w:t>
      </w:r>
    </w:p>
    <w:p>
      <w:pPr>
        <w:pStyle w:val="FirstParagraph"/>
      </w:pPr>
      <w:r>
        <w:t xml:space="preserve">This undergraduate thesis underscores the pivotal role of psychiatrists in Vietnam Ho Chi Minh City amid evolving mental health needs. While systemic challenges persist, their dedication to patient care, advocacy, and innovation offers hope for a more inclusive healthcare landscape. As HCMC continues to grow, the contributions of psychiatrists will remain vital in fostering a society that prioritizes mental well-being alongside physical health.</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Vietnam Ho Chi Minh City</dc:title>
  <dc:creator/>
  <dc:language>en</dc:language>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