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Supporting</w:t>
      </w:r>
      <w:r>
        <w:t xml:space="preserve"> </w:t>
      </w:r>
      <w:r>
        <w:t xml:space="preserve">Mental</w:t>
      </w:r>
      <w:r>
        <w:t xml:space="preserve"> </w:t>
      </w:r>
      <w:r>
        <w:t xml:space="preserve">Health</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859ce67c1ea69311c694e8e34a458decdbea331"/>
    <w:p>
      <w:pPr>
        <w:pStyle w:val="Heading1"/>
      </w:pPr>
      <w:r>
        <w:t xml:space="preserve">Undergraduate Thesis: The Role of Psychologist in Supporting Mental Health Services in Australia Brisbane</w:t>
      </w:r>
    </w:p>
    <w:p>
      <w:pPr>
        <w:pStyle w:val="FirstParagraph"/>
      </w:pPr>
      <w:r>
        <w:t xml:space="preserve">This Undergraduate Thesis explores the critical role of psychologists within the mental health landscape of Australia, with a specific focus on Brisbane. As a major city in Queensland, Brisbane faces unique mental health challenges and opportunities that highlight the importance of professional psychological intervention. This document aims to examine how psychologists contribute to community well-being, address systemic issues in mental healthcare delivery, and align with regional priorities in Australia Brisbane.</w:t>
      </w:r>
    </w:p>
    <w:bookmarkStart w:id="20" w:name="introduction"/>
    <w:p>
      <w:pPr>
        <w:pStyle w:val="Heading2"/>
      </w:pPr>
      <w:r>
        <w:t xml:space="preserve">Introduction</w:t>
      </w:r>
    </w:p>
    <w:p>
      <w:pPr>
        <w:pStyle w:val="FirstParagraph"/>
      </w:pPr>
      <w:r>
        <w:t xml:space="preserve">Mental health has become a central issue in Australian public policy, with increasing recognition of the need for accessible and effective psychological services. In Brisbane, a city characterized by its growing population and diverse cultural demographics, psychologists play a pivotal role in addressing mental health disparities. This Undergraduate Thesis investigates how psychologists in Australia Brisbane navigate challenges such as stigma, resource allocation, and urbanization while promoting mental wellness.</w:t>
      </w:r>
    </w:p>
    <w:p>
      <w:pPr>
        <w:pStyle w:val="BodyText"/>
      </w:pPr>
      <w:r>
        <w:t xml:space="preserve">The scope of this study includes an analysis of the qualifications required for practicing psychologists in Australia, their roles within public and private healthcare systems, and case studies from Brisbane-based organizations. By focusing on Australia Brisbane, this thesis bridges theoretical psychological principles with practical applications in a real-world context.</w:t>
      </w:r>
    </w:p>
    <w:bookmarkEnd w:id="20"/>
    <w:bookmarkStart w:id="21" w:name="literature-review"/>
    <w:p>
      <w:pPr>
        <w:pStyle w:val="Heading2"/>
      </w:pPr>
      <w:r>
        <w:t xml:space="preserve">Literature Review</w:t>
      </w:r>
    </w:p>
    <w:p>
      <w:pPr>
        <w:pStyle w:val="FirstParagraph"/>
      </w:pPr>
      <w:r>
        <w:t xml:space="preserve">Psychologists in Australia are regulated by the Australian Health Practitioner Regulation Agency (AHPRA) and must meet stringent educational and licensing requirements. A Bachelor of Psychology degree is typically followed by postgraduate studies and supervised practice before registration. This framework ensures that psychologists in Australia Brisbane are equipped to address both clinical and community-based mental health needs.</w:t>
      </w:r>
    </w:p>
    <w:p>
      <w:pPr>
        <w:pStyle w:val="BodyText"/>
      </w:pPr>
      <w:r>
        <w:t xml:space="preserve">Studies on mental health in Queensland reveal a growing demand for psychological services, particularly among marginalized populations such as Indigenous Australians, youth, and individuals experiencing socioeconomic stressors. For instance, research conducted by the Australian Institute of Health and Welfare (AIHW) highlights that Brisbane has a higher incidence of anxiety and depression compared to other regions in Australia. Psychologists in this city are therefore essential in providing culturally sensitive interventions tailored to local demographics.</w:t>
      </w:r>
    </w:p>
    <w:p>
      <w:pPr>
        <w:pStyle w:val="BodyText"/>
      </w:pPr>
      <w:r>
        <w:t xml:space="preserve">Moreover, psychologists contribute to mental health advocacy through collaboration with healthcare providers, schools, and non-profit organizations. In Brisbane, initiatives such as the Queensland Mental Health Commission’s “Mental Health Strategic Plan” emphasize the integration of psychological services into primary care systems. This aligns with global trends in mental health policy that prioritize early intervention and community-based support.</w:t>
      </w:r>
    </w:p>
    <w:bookmarkEnd w:id="21"/>
    <w:bookmarkStart w:id="22" w:name="methodology"/>
    <w:p>
      <w:pPr>
        <w:pStyle w:val="Heading2"/>
      </w:pPr>
      <w:r>
        <w:t xml:space="preserve">Methodology</w:t>
      </w:r>
    </w:p>
    <w:p>
      <w:pPr>
        <w:pStyle w:val="FirstParagraph"/>
      </w:pPr>
      <w:r>
        <w:t xml:space="preserve">As an Undergraduate Thesis, this study employs a qualitative research approach, analyzing secondary data from academic journals, government reports, and interviews with licensed psychologists practicing in Brisbane. Data was gathered through a review of literature published between 2015 and 2023 to ensure relevance to current mental health challenges.</w:t>
      </w:r>
    </w:p>
    <w:p>
      <w:pPr>
        <w:pStyle w:val="BodyText"/>
      </w:pPr>
      <w:r>
        <w:t xml:space="preserve">Key sources included case studies from the Griffith University School of Psychology, which trains professionals for roles in Australia Brisbane, as well as reports from the Queensland Government on mental health service delivery. Additionally, insights from psychologists working in community clinics and private practices were synthesized to provide a holistic view of their contributions.</w:t>
      </w:r>
    </w:p>
    <w:bookmarkEnd w:id="22"/>
    <w:bookmarkStart w:id="23" w:name="findings"/>
    <w:p>
      <w:pPr>
        <w:pStyle w:val="Heading2"/>
      </w:pPr>
      <w:r>
        <w:t xml:space="preserve">Findings</w:t>
      </w:r>
    </w:p>
    <w:p>
      <w:pPr>
        <w:pStyle w:val="FirstParagraph"/>
      </w:pPr>
      <w:r>
        <w:t xml:space="preserve">The findings underscore the multifaceted role of psychologists in Australia Brisbane. They serve as clinicians, educators, researchers, and advocates for mental health reform. For example:</w:t>
      </w:r>
    </w:p>
    <w:p>
      <w:pPr>
        <w:numPr>
          <w:ilvl w:val="0"/>
          <w:numId w:val="1001"/>
        </w:numPr>
        <w:pStyle w:val="Compact"/>
      </w:pPr>
      <w:r>
        <w:rPr>
          <w:bCs/>
          <w:b/>
        </w:rPr>
        <w:t xml:space="preserve">Clinical Practice:</w:t>
      </w:r>
      <w:r>
        <w:t xml:space="preserve"> </w:t>
      </w:r>
      <w:r>
        <w:t xml:space="preserve">Psychologists in Brisbane provide evidence-based treatments for conditions such as post-traumatic stress disorder (PTSD), eating disorders, and substance abuse through private practices and public hospitals.</w:t>
      </w:r>
    </w:p>
    <w:p>
      <w:pPr>
        <w:numPr>
          <w:ilvl w:val="0"/>
          <w:numId w:val="1001"/>
        </w:numPr>
        <w:pStyle w:val="Compact"/>
      </w:pPr>
      <w:r>
        <w:rPr>
          <w:bCs/>
          <w:b/>
        </w:rPr>
        <w:t xml:space="preserve">Educational Outreach:</w:t>
      </w:r>
      <w:r>
        <w:t xml:space="preserve"> </w:t>
      </w:r>
      <w:r>
        <w:t xml:space="preserve">Many psychologists collaborate with schools to deliver programs addressing adolescent mental health, aligning with the Queensland Department of Education’s initiatives.</w:t>
      </w:r>
    </w:p>
    <w:p>
      <w:pPr>
        <w:numPr>
          <w:ilvl w:val="0"/>
          <w:numId w:val="1001"/>
        </w:numPr>
        <w:pStyle w:val="Compact"/>
      </w:pPr>
      <w:r>
        <w:rPr>
          <w:bCs/>
          <w:b/>
        </w:rPr>
        <w:t xml:space="preserve">Community Engagement:</w:t>
      </w:r>
      <w:r>
        <w:t xml:space="preserve"> </w:t>
      </w:r>
      <w:r>
        <w:t xml:space="preserve">Organizations like the Brisbane City Council have partnered with psychologists to create mental health awareness campaigns targeting high-risk groups.</w:t>
      </w:r>
    </w:p>
    <w:p>
      <w:pPr>
        <w:pStyle w:val="FirstParagraph"/>
      </w:pPr>
      <w:r>
        <w:t xml:space="preserve">Despite these contributions, challenges persist. Psychologists in Australia Brisbane often report limited funding for mental health services, long waiting lists for public sector appointments, and a shortage of culturally competent professionals serving Indigenous communities. These barriers highlight the need for policy reforms and increased investment in psychological resources.</w:t>
      </w:r>
    </w:p>
    <w:bookmarkEnd w:id="23"/>
    <w:bookmarkStart w:id="24" w:name="discussion"/>
    <w:p>
      <w:pPr>
        <w:pStyle w:val="Heading2"/>
      </w:pPr>
      <w:r>
        <w:t xml:space="preserve">Discussion</w:t>
      </w:r>
    </w:p>
    <w:p>
      <w:pPr>
        <w:pStyle w:val="FirstParagraph"/>
      </w:pPr>
      <w:r>
        <w:t xml:space="preserve">The role of psychologists in Australia Brisbane is both dynamic and essential. Their work not only addresses individual mental health concerns but also contributes to broader societal goals, such as reducing stigma around seeking help and improving overall public health outcomes. However, the findings suggest that systemic challenges must be addressed to ensure equitable access to psychological services.</w:t>
      </w:r>
    </w:p>
    <w:p>
      <w:pPr>
        <w:pStyle w:val="BodyText"/>
      </w:pPr>
      <w:r>
        <w:t xml:space="preserve">One notable trend is the increasing use of telehealth by psychologists during and after the COVID-19 pandemic. This innovation has expanded access to mental health care for individuals in rural areas surrounding Brisbane, such as those in Toowoomba or Bundaberg. However, digital disparities and privacy concerns remain areas for further exploration.</w:t>
      </w:r>
    </w:p>
    <w:bookmarkEnd w:id="24"/>
    <w:bookmarkStart w:id="25" w:name="conclusion"/>
    <w:p>
      <w:pPr>
        <w:pStyle w:val="Heading2"/>
      </w:pPr>
      <w:r>
        <w:t xml:space="preserve">Conclusion</w:t>
      </w:r>
    </w:p>
    <w:p>
      <w:pPr>
        <w:pStyle w:val="FirstParagraph"/>
      </w:pPr>
      <w:r>
        <w:t xml:space="preserve">This Undergraduate Thesis has demonstrated the vital role that psychologists play in supporting mental health services within Australia Brisbane. By integrating academic knowledge with practical applications, psychologists contribute to the well-being of individuals and communities across diverse settings. As mental health continues to gain prominence in Australian public discourse, the work of psychologists will remain a cornerstone of progress in this field.</w:t>
      </w:r>
    </w:p>
    <w:p>
      <w:pPr>
        <w:pStyle w:val="BodyText"/>
      </w:pPr>
      <w:r>
        <w:t xml:space="preserve">Future research could explore the impact of emerging technologies on psychological practice or evaluate policy interventions aimed at improving mental health outcomes in Brisbane. Such studies would further enrich the understanding of how psychologists can adapt to evolving challenges while maintaining their commitment to holistic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Supporting Mental Health in Australia Brisbane</dc:title>
  <dc:creator/>
  <dc:language>en</dc:language>
  <cp:keywords/>
  <dcterms:created xsi:type="dcterms:W3CDTF">2026-07-21T12:15:49Z</dcterms:created>
  <dcterms:modified xsi:type="dcterms:W3CDTF">2026-07-21T12:15:49Z</dcterms:modified>
</cp:coreProperties>
</file>

<file path=docProps/custom.xml><?xml version="1.0" encoding="utf-8"?>
<Properties xmlns="http://schemas.openxmlformats.org/officeDocument/2006/custom-properties" xmlns:vt="http://schemas.openxmlformats.org/officeDocument/2006/docPropsVTypes"/>
</file>