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Modern</w:t>
      </w:r>
      <w:r>
        <w:t xml:space="preserve"> </w:t>
      </w:r>
      <w:r>
        <w:t xml:space="preserve">Australian</w:t>
      </w:r>
      <w:r>
        <w:t xml:space="preserve"> </w:t>
      </w:r>
      <w:r>
        <w:t xml:space="preserve">Society</w:t>
      </w:r>
    </w:p>
    <w:p>
      <w:pPr>
        <w:pStyle w:val="FirstParagraph"/>
      </w:pPr>
      <w:r>
        <w:t xml:space="preserve">```html</w:t>
      </w:r>
    </w:p>
    <w:bookmarkStart w:id="28" w:name="X19d6bb598b907e1d4043a97468e7a6d7304c3f6"/>
    <w:p>
      <w:pPr>
        <w:pStyle w:val="Heading1"/>
      </w:pPr>
      <w:r>
        <w:t xml:space="preserve">Undergraduate Thesis: The Role of a Psychologist in Modern Australian Society</w:t>
      </w:r>
    </w:p>
    <w:bookmarkStart w:id="20" w:name="abstract"/>
    <w:p>
      <w:pPr>
        <w:pStyle w:val="Heading2"/>
      </w:pPr>
      <w:r>
        <w:t xml:space="preserve">Abstract</w:t>
      </w:r>
    </w:p>
    <w:p>
      <w:pPr>
        <w:pStyle w:val="FirstParagraph"/>
      </w:pPr>
      <w:r>
        <w:t xml:space="preserve">This undergraduate thesis explores the evolving role of a psychologist in contemporary Australia, with a specific focus on Melbourne, Victoria. As mental health challenges continue to rise globally, psychologists in Australia Melbourne are at the forefront of addressing these issues through clinical practice, research, and community engagement. This document examines the responsibilities of psychologists within Australia's healthcare system, their contributions to public health policies in Melbourne, and the unique cultural and demographic factors that shape their work. By analyzing case studies from Melbourne-based practitioners and referencing Australian Psychological Society (APS) guidelines, this thesis highlights how psychologists in Australia Melbourne are adapting to modern societal demands while upholding ethical standards.</w:t>
      </w:r>
    </w:p>
    <w:bookmarkEnd w:id="20"/>
    <w:bookmarkStart w:id="21" w:name="introduction"/>
    <w:p>
      <w:pPr>
        <w:pStyle w:val="Heading2"/>
      </w:pPr>
      <w:r>
        <w:t xml:space="preserve">Introduction</w:t>
      </w:r>
    </w:p>
    <w:p>
      <w:pPr>
        <w:pStyle w:val="FirstParagraph"/>
      </w:pPr>
      <w:r>
        <w:t xml:space="preserve">The role of a psychologist has grown significantly in recent decades, particularly in urban centers like Melbourne, Australia. As the capital city of Victoria and a hub for education, culture, and healthcare innovation, Melbourne presents unique opportunities and challenges for psychologists. This undergraduate thesis investigates the professional practices of psychologists in Australia Melbourne, emphasizing their contributions to mental health services, academic research institutions like Monash University or the University of Melbourne, and community welfare programs. The study is grounded in the Australian Psychological Society’s (APS) Code of Ethics and aims to address how psychologists navigate cultural diversity, urban stressors, and policy frameworks within Australia Melbourne.</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primary sources such as interviews with licensed psychologists in Melbourne and secondary sources including academic journals published by the Australian Psychological Society. Data was collected through semi-structured interviews with five practicing psychologists in Melbourne, focusing on their experiences working within Australia’s healthcare system. Additionally, case studies from public health initiatives in Melbourne—such as the City of Melbourne’s mental health task force—are analyzed to contextualize the role of psychologists in urban settings. The research adheres to ethical guidelines outlined by the Australian Psychological Society and is framed within the broader context of Australia Melbourne’s demographic landscape.</w:t>
      </w:r>
    </w:p>
    <w:bookmarkEnd w:id="22"/>
    <w:bookmarkStart w:id="23" w:name="literature-review"/>
    <w:p>
      <w:pPr>
        <w:pStyle w:val="Heading2"/>
      </w:pPr>
      <w:r>
        <w:t xml:space="preserve">Literature Review</w:t>
      </w:r>
    </w:p>
    <w:p>
      <w:pPr>
        <w:pStyle w:val="FirstParagraph"/>
      </w:pPr>
      <w:r>
        <w:t xml:space="preserve">Psychologists in Australia operate under a dual regulatory framework, combining professional standards set by the Australian Health Practitioner Regulation Agency (AHPRA) with state-specific policies. In Melbourne, this includes collaboration with the Victorian Government’s Department of Health and Human Services. Recent studies highlight the increasing demand for psychologists in urban areas due to factors like rising anxiety disorders among young adults and workplace stress in high-pressure sectors such as finance or academia. For instance, research by Smith et al. (2023) notes that 65% of Melbourne-based psychologists report working with clients from culturally and linguistically diverse (CALD) backgrounds, reflecting the city’s multicultural identity.</w:t>
      </w:r>
    </w:p>
    <w:bookmarkEnd w:id="23"/>
    <w:bookmarkStart w:id="24" w:name="findings"/>
    <w:p>
      <w:pPr>
        <w:pStyle w:val="Heading2"/>
      </w:pPr>
      <w:r>
        <w:t xml:space="preserve">Findings</w:t>
      </w:r>
    </w:p>
    <w:p>
      <w:pPr>
        <w:pStyle w:val="FirstParagraph"/>
      </w:pPr>
      <w:r>
        <w:t xml:space="preserve">The findings reveal several key themes: the integration of technology in psychological practice, such as telehealth platforms; the growing emphasis on cultural competence in Australia Melbourne; and challenges posed by workforce shortages. For example, one psychologist interviewed noted that 70% of their clients in Melbourne seek therapy for anxiety-related issues tied to economic uncertainty or social isolation. Another highlighted the importance of adapting therapeutic approaches to meet the needs of Indigenous Australian populations, aligning with national reconciliation initiatives. These insights underscore how psychologists in Australia Melbourne are uniquely positioned to address both individual and systemic mental health challenges.</w:t>
      </w:r>
    </w:p>
    <w:bookmarkEnd w:id="24"/>
    <w:bookmarkStart w:id="25" w:name="discussion"/>
    <w:p>
      <w:pPr>
        <w:pStyle w:val="Heading2"/>
      </w:pPr>
      <w:r>
        <w:t xml:space="preserve">Discussion</w:t>
      </w:r>
    </w:p>
    <w:p>
      <w:pPr>
        <w:pStyle w:val="FirstParagraph"/>
      </w:pPr>
      <w:r>
        <w:t xml:space="preserve">The discussion section contextualizes these findings within broader trends in Australian psychology. Psychologists in Melbourne face the dual challenge of providing culturally responsive care while adhering to national standards set by the Australian Psychological Society. For instance, the use of cognitive-behavioral therapy (CBT) remains prevalent, but there is a growing trend toward incorporating mindfulness-based interventions tailored to Australia’s Indigenous communities. Additionally, psychologists in Melbourne are actively involved in policy advocacy, such as supporting the Victorian Government’s mental health reforms and participating in public awareness campaigns like “Beyond Blue.” These efforts reflect the dual role of psychologists as both clinicians and advocates within Australia Melbourne.</w:t>
      </w:r>
    </w:p>
    <w:bookmarkEnd w:id="25"/>
    <w:bookmarkStart w:id="26" w:name="conclusion"/>
    <w:p>
      <w:pPr>
        <w:pStyle w:val="Heading2"/>
      </w:pPr>
      <w:r>
        <w:t xml:space="preserve">Conclusion</w:t>
      </w:r>
    </w:p>
    <w:p>
      <w:pPr>
        <w:pStyle w:val="FirstParagraph"/>
      </w:pPr>
      <w:r>
        <w:t xml:space="preserve">This undergraduate thesis has explored the dynamic role of a psychologist in Australia Melbourne, emphasizing their adaptability to urban challenges, cultural diversity, and policy reforms. As mental health continues to be a priority for governments and communities alike, psychologists in Australia Melbourne are pivotal in fostering resilience through clinical practice, research, and community engagement. Future studies could further investigate the long-term impact of telehealth on psychological services in Melbourne or explore interdisciplinary collaborations between psychologists and other healthcare professionals. This work underscores the importance of understanding the unique context of Australia Melbourne when examining the professional landscape of psychology.</w:t>
      </w:r>
    </w:p>
    <w:bookmarkEnd w:id="26"/>
    <w:bookmarkStart w:id="27" w:name="references"/>
    <w:p>
      <w:pPr>
        <w:pStyle w:val="Heading2"/>
      </w:pPr>
      <w:r>
        <w:t xml:space="preserve">References</w:t>
      </w:r>
    </w:p>
    <w:p>
      <w:pPr>
        <w:numPr>
          <w:ilvl w:val="0"/>
          <w:numId w:val="1001"/>
        </w:numPr>
        <w:pStyle w:val="Compact"/>
      </w:pPr>
      <w:r>
        <w:t xml:space="preserve">Australian Psychological Society (APS). (2023). Code of Ethics for Psychologists. Retrieved from https://www.psychology.org.au</w:t>
      </w:r>
    </w:p>
    <w:p>
      <w:pPr>
        <w:numPr>
          <w:ilvl w:val="0"/>
          <w:numId w:val="1001"/>
        </w:numPr>
        <w:pStyle w:val="Compact"/>
      </w:pPr>
      <w:r>
        <w:t xml:space="preserve">Smith, J., &amp; Lee, K. (2023). Mental Health Trends in Urban Australia: A Focus on Melbourne.</w:t>
      </w:r>
      <w:r>
        <w:t xml:space="preserve"> </w:t>
      </w:r>
      <w:r>
        <w:rPr>
          <w:iCs/>
          <w:i/>
        </w:rPr>
        <w:t xml:space="preserve">Australian Journal of Psychology</w:t>
      </w:r>
      <w:r>
        <w:t xml:space="preserve">, 45(3), 112-125.</w:t>
      </w:r>
    </w:p>
    <w:p>
      <w:pPr>
        <w:numPr>
          <w:ilvl w:val="0"/>
          <w:numId w:val="1001"/>
        </w:numPr>
        <w:pStyle w:val="Compact"/>
      </w:pPr>
      <w:r>
        <w:t xml:space="preserve">Victorian Government Department of Health and Human Services. (2023). Mental Health Strategy for Victoria. Retrieved from https://www.health.vic.gov.au</w:t>
      </w:r>
    </w:p>
    <w:p>
      <w:pPr>
        <w:pStyle w:val="FirstParagraph"/>
      </w:pPr>
      <w:r>
        <w:rPr>
          <w:iCs/>
          <w:i/>
        </w:rPr>
        <w:t xml:space="preserve">Note: This document is an example of an Undergraduate Thesis focusing on the role of a Psychologist in Australia Melbourne, tailored for academic purposes.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Modern Australian Society</dc:title>
  <dc:creator/>
  <dc:language>en</dc:language>
  <cp:keywords/>
  <dcterms:created xsi:type="dcterms:W3CDTF">2026-07-23T01:35:12Z</dcterms:created>
  <dcterms:modified xsi:type="dcterms:W3CDTF">2026-07-23T01:35:12Z</dcterms:modified>
</cp:coreProperties>
</file>

<file path=docProps/custom.xml><?xml version="1.0" encoding="utf-8"?>
<Properties xmlns="http://schemas.openxmlformats.org/officeDocument/2006/custom-properties" xmlns:vt="http://schemas.openxmlformats.org/officeDocument/2006/docPropsVTypes"/>
</file>