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4fc8278fd6c78c1d856161412f86536d84a117d"/>
    <w:p>
      <w:pPr>
        <w:pStyle w:val="Heading1"/>
      </w:pPr>
      <w:r>
        <w:t xml:space="preserve">Undergraduate Thesis: The Role of Psychologists in Ethiopia, Addis Ababa</w:t>
      </w:r>
    </w:p>
    <w:bookmarkStart w:id="20" w:name="abstract"/>
    <w:p>
      <w:pPr>
        <w:pStyle w:val="Heading2"/>
      </w:pPr>
      <w:r>
        <w:t xml:space="preserve">Abstract</w:t>
      </w:r>
    </w:p>
    <w:p>
      <w:pPr>
        <w:pStyle w:val="FirstParagraph"/>
      </w:pPr>
      <w:r>
        <w:t xml:space="preserve">This Undergraduate Thesis explores the evolving role of psychologists in Ethiopia, with a specific focus on Addis Ababa. As mental health challenges increasingly gain attention in the Ethiopian context, this study examines how psychologists are addressing cultural, social, and economic factors unique to Addis Ababa. Through a combination of literature review and case studies, this thesis highlights the contributions of psychologists to mental health care in Ethiopia while identifying challenges such as resource limitations and cultural stigma. The findings emphasize the need for integrating local practices with global psychological frameworks to improve accessibility and effectiveness of services in Addis Ababa.</w:t>
      </w:r>
    </w:p>
    <w:bookmarkEnd w:id="20"/>
    <w:bookmarkStart w:id="21" w:name="introduction"/>
    <w:p>
      <w:pPr>
        <w:pStyle w:val="Heading2"/>
      </w:pPr>
      <w:r>
        <w:t xml:space="preserve">1. Introduction</w:t>
      </w:r>
    </w:p>
    <w:p>
      <w:pPr>
        <w:pStyle w:val="FirstParagraph"/>
      </w:pPr>
      <w:r>
        <w:t xml:space="preserve">Ethiopia, a country rich in cultural diversity and historical significance, has seen growing recognition of mental health as a critical public health concern. Addis Ababa, the capital city, serves as the epicenter for psychological research and practice in Ethiopia. However, the field of psychology in this region remains underexplored compared to other African nations. This thesis investigates how psychologists in Addis Ababa are navigating unique challenges—such as cultural stigma surrounding mental health, limited institutional resources, and a rapidly urbanizing population—to provide effective services. The study also addresses the importance of training programs for psychologists in Ethiopia and their alignment with global standards.</w:t>
      </w:r>
    </w:p>
    <w:bookmarkEnd w:id="21"/>
    <w:bookmarkStart w:id="22" w:name="background-of-the-study"/>
    <w:p>
      <w:pPr>
        <w:pStyle w:val="Heading2"/>
      </w:pPr>
      <w:r>
        <w:t xml:space="preserve">2. Background of the Study</w:t>
      </w:r>
    </w:p>
    <w:p>
      <w:pPr>
        <w:pStyle w:val="FirstParagraph"/>
      </w:pPr>
      <w:r>
        <w:t xml:space="preserve">Ethiopia's mental health care system has historically been fragmented, with limited infrastructure and trained professionals. Addis Ababa, home to universities like Addis Ababa University (AAU) and institutions such as the Ethiopian Public Health Institute (EPHI), has emerged as a hub for psychological education and practice. Psychologists in the region often work in clinical settings, academic institutions, or NGOs focused on community mental health. Despite progress, barriers such as socioeconomic disparities and cultural norms that prioritize physical health over mental well-being persist.</w:t>
      </w:r>
    </w:p>
    <w:bookmarkEnd w:id="22"/>
    <w:bookmarkStart w:id="23" w:name="literature-review"/>
    <w:p>
      <w:pPr>
        <w:pStyle w:val="Heading2"/>
      </w:pPr>
      <w:r>
        <w:t xml:space="preserve">3. Literature Review</w:t>
      </w:r>
    </w:p>
    <w:p>
      <w:pPr>
        <w:pStyle w:val="FirstParagraph"/>
      </w:pPr>
      <w:r>
        <w:t xml:space="preserve">Studies on psychology in Ethiopia highlight the dual role of psychologists as both clinical practitioners and researchers. According to a 2019 report by the Ethiopian Ministry of Health, only 4% of health professionals in Ethiopia are trained in mental health, underscoring the shortage of psychologists. In Addis Ababa, psychologists often collaborate with psychiatrists and social workers to address gaps in mental health services. Research by Gebre et al. (2021) notes that cultural factors—such as the emphasis on communal harmony over individual expression—can hinder open discussions about mental health, requiring tailored interventions.</w:t>
      </w:r>
    </w:p>
    <w:p>
      <w:pPr>
        <w:pStyle w:val="BodyText"/>
      </w:pPr>
      <w:r>
        <w:t xml:space="preserve">Moreover, the integration of indigenous healing practices with Western psychological models is a growing area of interest. Psychologists in Addis Ababa are increasingly advocating for culturally sensitive approaches that respect Ethiopian traditions while adhering to evidence-based practices.</w:t>
      </w:r>
    </w:p>
    <w:bookmarkEnd w:id="23"/>
    <w:bookmarkStart w:id="24" w:name="methodology"/>
    <w:p>
      <w:pPr>
        <w:pStyle w:val="Heading2"/>
      </w:pPr>
      <w:r>
        <w:t xml:space="preserve">4. Methodology</w:t>
      </w:r>
    </w:p>
    <w:p>
      <w:pPr>
        <w:pStyle w:val="FirstParagraph"/>
      </w:pPr>
      <w:r>
        <w:t xml:space="preserve">This thesis employs a qualitative research design, drawing on secondary data from academic journals, government reports, and interviews with practicing psychologists in Addis Ababa. A case study approach was used to analyze the work of three psychologists at AAU’s School of Psychology and one NGO in the city. The data were analyzed thematically to identify trends related to challenges faced by psychologists and their strategies for overcoming them.</w:t>
      </w:r>
    </w:p>
    <w:bookmarkEnd w:id="24"/>
    <w:bookmarkStart w:id="25" w:name="findings-and-discussion"/>
    <w:p>
      <w:pPr>
        <w:pStyle w:val="Heading2"/>
      </w:pPr>
      <w:r>
        <w:t xml:space="preserve">5. Findings and Discussion</w:t>
      </w:r>
    </w:p>
    <w:p>
      <w:pPr>
        <w:pStyle w:val="FirstParagraph"/>
      </w:pPr>
      <w:r>
        <w:t xml:space="preserve">The study reveals that psychologists in Addis Ababa are often overburdened due to high demand for services and limited resources. Key findings include:</w:t>
      </w:r>
    </w:p>
    <w:p>
      <w:pPr>
        <w:numPr>
          <w:ilvl w:val="0"/>
          <w:numId w:val="1001"/>
        </w:numPr>
        <w:pStyle w:val="Compact"/>
      </w:pPr>
      <w:r>
        <w:rPr>
          <w:bCs/>
          <w:b/>
        </w:rPr>
        <w:t xml:space="preserve">Cultural Competence:</w:t>
      </w:r>
      <w:r>
        <w:t xml:space="preserve"> </w:t>
      </w:r>
      <w:r>
        <w:t xml:space="preserve">Psychologists emphasize the importance of incorporating Ethiopian cultural values into therapy, such as using local languages (e.g., Amharic) and respecting family roles in decision-making.</w:t>
      </w:r>
    </w:p>
    <w:p>
      <w:pPr>
        <w:numPr>
          <w:ilvl w:val="0"/>
          <w:numId w:val="1001"/>
        </w:numPr>
        <w:pStyle w:val="Compact"/>
      </w:pPr>
      <w:r>
        <w:rPr>
          <w:bCs/>
          <w:b/>
        </w:rPr>
        <w:t xml:space="preserve">Community-Based Interventions:</w:t>
      </w:r>
      <w:r>
        <w:t xml:space="preserve"> </w:t>
      </w:r>
      <w:r>
        <w:t xml:space="preserve">Many psychologists focus on outreach programs in underserved neighborhoods, addressing issues like post-traumatic stress disorder (PTSD) among conflict-affected populations and depression among adolescents.</w:t>
      </w:r>
    </w:p>
    <w:p>
      <w:pPr>
        <w:numPr>
          <w:ilvl w:val="0"/>
          <w:numId w:val="1001"/>
        </w:numPr>
        <w:pStyle w:val="Compact"/>
      </w:pPr>
      <w:r>
        <w:rPr>
          <w:bCs/>
          <w:b/>
        </w:rPr>
        <w:t xml:space="preserve">Training Challenges:</w:t>
      </w:r>
      <w:r>
        <w:t xml:space="preserve"> </w:t>
      </w:r>
      <w:r>
        <w:t xml:space="preserve">Despite AAU offering a master’s program in clinical psychology, graduates often lack practical experience due to limited internship opportunities. This gap hinders their ability to meet the growing mental health needs of Addis Ababa.</w:t>
      </w:r>
    </w:p>
    <w:p>
      <w:pPr>
        <w:pStyle w:val="FirstParagraph"/>
      </w:pPr>
      <w:r>
        <w:t xml:space="preserve">The discussion also highlights the role of technology in expanding access to psychological services. Teletherapy platforms are being piloted in Addis Ababa, though adoption remains slow due to internet accessibility and trust issues among patients.</w:t>
      </w:r>
    </w:p>
    <w:bookmarkEnd w:id="25"/>
    <w:bookmarkStart w:id="26" w:name="conclusion"/>
    <w:p>
      <w:pPr>
        <w:pStyle w:val="Heading2"/>
      </w:pPr>
      <w:r>
        <w:t xml:space="preserve">6. Conclusion</w:t>
      </w:r>
    </w:p>
    <w:p>
      <w:pPr>
        <w:pStyle w:val="FirstParagraph"/>
      </w:pPr>
      <w:r>
        <w:t xml:space="preserve">The role of psychologists in Ethiopia, particularly in Addis Ababa, is both vital and challenging. While psychologists are making strides in addressing mental health disparities through culturally informed practices, systemic barriers such as resource limitations and cultural stigma require urgent attention. This Undergraduate Thesis underscores the need for increased investment in training programs, community outreach, and policy reforms to strengthen Ethiopia’s mental health infrastructure. Future research should explore the long-term impact of psychological interventions on Addis Ababa’s population and the potential for international partnerships to support local psychologists.</w:t>
      </w:r>
    </w:p>
    <w:bookmarkEnd w:id="26"/>
    <w:bookmarkStart w:id="27" w:name="references"/>
    <w:p>
      <w:pPr>
        <w:pStyle w:val="Heading2"/>
      </w:pPr>
      <w:r>
        <w:t xml:space="preserve">References</w:t>
      </w:r>
    </w:p>
    <w:p>
      <w:pPr>
        <w:pStyle w:val="FirstParagraph"/>
      </w:pPr>
      <w:r>
        <w:t xml:space="preserve">Gebre, T., et al. (2021). *Cultural Considerations in Mental Health Care in Ethiopia*. Journal of African Psychology, 15(3), 45-67.</w:t>
      </w:r>
      <w:r>
        <w:br/>
      </w:r>
      <w:r>
        <w:t xml:space="preserve">Ethiopian Ministry of Health. (2019). *Mental Health Policy and Strategic Plan*. Addis Ababa: MOH Publications.</w:t>
      </w:r>
    </w:p>
    <w:bookmarkEnd w:id="27"/>
    <w:bookmarkStart w:id="28" w:name="appendix"/>
    <w:p>
      <w:pPr>
        <w:pStyle w:val="Heading2"/>
      </w:pPr>
      <w:r>
        <w:t xml:space="preserve">Appendix</w:t>
      </w:r>
    </w:p>
    <w:p>
      <w:pPr>
        <w:pStyle w:val="FirstParagraph"/>
      </w:pPr>
      <w:r>
        <w:rPr>
          <w:iCs/>
          <w:i/>
        </w:rPr>
        <w:t xml:space="preserve">Interview Transcripts and Survey Data from Psychologists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Ethiopia, Addis Ababa</dc:title>
  <dc:creator/>
  <dc:language>en</dc:language>
  <cp:keywords/>
  <dcterms:created xsi:type="dcterms:W3CDTF">2026-07-23T22:01:43Z</dcterms:created>
  <dcterms:modified xsi:type="dcterms:W3CDTF">2026-07-23T22:01:43Z</dcterms:modified>
</cp:coreProperties>
</file>

<file path=docProps/custom.xml><?xml version="1.0" encoding="utf-8"?>
<Properties xmlns="http://schemas.openxmlformats.org/officeDocument/2006/custom-properties" xmlns:vt="http://schemas.openxmlformats.org/officeDocument/2006/docPropsVTypes"/>
</file>