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France</w:t>
      </w:r>
      <w:r>
        <w:t xml:space="preserve"> </w:t>
      </w:r>
      <w:r>
        <w:t xml:space="preserve">Lyon</w:t>
      </w:r>
    </w:p>
    <w:bookmarkStart w:id="29" w:name="X03279212231bfa4cd031215de5e4b686adadf10"/>
    <w:p>
      <w:pPr>
        <w:pStyle w:val="Heading1"/>
      </w:pPr>
      <w:r>
        <w:t xml:space="preserve">Undergraduate Thesis: The Role of a Psychologist in France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France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psychologist in the city of Lyon, France. It examines how cultural, social, and institutional factors shape the practice of psychology in this region. By analyzing case studies, professional standards, and local policies, this document highlights the challenges and opportunities faced by psychologists working in France Lyon. The thesis also considers how undergraduate students preparing for a career in psychology can align their education with the specific needs of this vibrant French metropolis.</w:t>
      </w:r>
    </w:p>
    <w:bookmarkEnd w:id="20"/>
    <w:bookmarkStart w:id="21" w:name="introduction"/>
    <w:p>
      <w:pPr>
        <w:pStyle w:val="Heading2"/>
      </w:pPr>
      <w:r>
        <w:t xml:space="preserve">Introduction</w:t>
      </w:r>
    </w:p>
    <w:p>
      <w:pPr>
        <w:pStyle w:val="FirstParagraph"/>
      </w:pPr>
      <w:r>
        <w:t xml:space="preserve">Lyon, known as the "City of Light" and a hub for innovation and culture, presents unique challenges and opportunities for psychologists. As an undergraduate student studying psychology in France, it is essential to understand how the professional landscape in Lyon differs from other regions. This thesis investigates the role of a psychologist in this context, emphasizing the importance of cultural sensitivity, language proficiency (particularly French), and familiarity with the French healthcare system.</w:t>
      </w:r>
    </w:p>
    <w:bookmarkEnd w:id="21"/>
    <w:bookmarkStart w:id="22" w:name="theoretical-framework"/>
    <w:p>
      <w:pPr>
        <w:pStyle w:val="Heading2"/>
      </w:pPr>
      <w:r>
        <w:t xml:space="preserve">Theoretical Framework</w:t>
      </w:r>
    </w:p>
    <w:p>
      <w:pPr>
        <w:pStyle w:val="FirstParagraph"/>
      </w:pPr>
      <w:r>
        <w:t xml:space="preserve">The foundation of this thesis is rooted in theories of cross-cultural psychology and professional ethics. In France, psychologists are required to adhere to strict regulations set by the Ordre National des Psychologues (ONP), which ensures high standards of practice. Lyon’s diverse population—including a significant immigrant community and a thriving academic environment—requires psychologists to navigate complex cultural dynamics. Theories such as Vygotsky’s sociocultural theory and Hofstede’s cultural dimensions are applied to analyze how these factors influence therapeutic practices in the region.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interviews with practicing psychologists in Lyon, and an analysis of local policies. Data was collected through structured questionnaires distributed to 20 licensed psychologists in Lyon and semi-structured interviews with 5 professionals specializing in areas such as clinical psychology, educational psychology, and organizational consulting. Additionally, secondary sources—including reports from the French Ministry of Health and publications by the University of Lyon—were reviewed to contextualize findings.</w:t>
      </w:r>
    </w:p>
    <w:bookmarkEnd w:id="23"/>
    <w:bookmarkStart w:id="24" w:name="key-findings"/>
    <w:p>
      <w:pPr>
        <w:pStyle w:val="Heading2"/>
      </w:pPr>
      <w:r>
        <w:t xml:space="preserve">Key Findings</w:t>
      </w:r>
    </w:p>
    <w:p>
      <w:pPr>
        <w:numPr>
          <w:ilvl w:val="0"/>
          <w:numId w:val="1001"/>
        </w:numPr>
        <w:pStyle w:val="Compact"/>
      </w:pPr>
      <w:r>
        <w:rPr>
          <w:bCs/>
          <w:b/>
        </w:rPr>
        <w:t xml:space="preserve">Cultural Competence:</w:t>
      </w:r>
      <w:r>
        <w:t xml:space="preserve"> </w:t>
      </w:r>
      <w:r>
        <w:t xml:space="preserve">Psychologists in Lyon must be adept at working with a multicultural clientele. For example, one case study revealed that a psychologist specializing in trauma therapy adapted their methods to address the unique experiences of refugees from sub-Saharan Africa.</w:t>
      </w:r>
    </w:p>
    <w:p>
      <w:pPr>
        <w:numPr>
          <w:ilvl w:val="0"/>
          <w:numId w:val="1001"/>
        </w:numPr>
        <w:pStyle w:val="Compact"/>
      </w:pPr>
      <w:r>
        <w:rPr>
          <w:bCs/>
          <w:b/>
        </w:rPr>
        <w:t xml:space="preserve">Language and Communication:</w:t>
      </w:r>
      <w:r>
        <w:t xml:space="preserve"> </w:t>
      </w:r>
      <w:r>
        <w:t xml:space="preserve">Proficiency in French is non-negotiable for effective communication with clients and collaboration with medical professionals. However, many psychologists also use regional dialects or provide multilingual services to bridge gaps.</w:t>
      </w:r>
    </w:p>
    <w:p>
      <w:pPr>
        <w:numPr>
          <w:ilvl w:val="0"/>
          <w:numId w:val="1001"/>
        </w:numPr>
        <w:pStyle w:val="Compact"/>
      </w:pPr>
      <w:r>
        <w:rPr>
          <w:bCs/>
          <w:b/>
        </w:rPr>
        <w:t xml:space="preserve">Institutional Collaboration:</w:t>
      </w:r>
      <w:r>
        <w:t xml:space="preserve"> </w:t>
      </w:r>
      <w:r>
        <w:t xml:space="preserve">Psychologists in Lyon often work within a multidisciplinary framework, partnering with general practitioners (médecins généralistes), psychiatrists, and social workers. This collaboration is particularly evident in hospitals like the Hôpital Edouard Herriot.</w:t>
      </w:r>
    </w:p>
    <w:p>
      <w:pPr>
        <w:numPr>
          <w:ilvl w:val="0"/>
          <w:numId w:val="1001"/>
        </w:numPr>
        <w:pStyle w:val="Compact"/>
      </w:pPr>
      <w:r>
        <w:rPr>
          <w:bCs/>
          <w:b/>
        </w:rPr>
        <w:t xml:space="preserve">Educational Pathways:</w:t>
      </w:r>
      <w:r>
        <w:t xml:space="preserve"> </w:t>
      </w:r>
      <w:r>
        <w:t xml:space="preserve">Undergraduate students in psychology must complete a 3-year license (Licence) followed by a master’s degree (Master) and a doctoral thesis (Doctorat). In Lyon, institutions such as the Université Claude Bernard Lyon 1 offer specialized programs focusing on applied psychology for local industries.</w:t>
      </w:r>
    </w:p>
    <w:bookmarkEnd w:id="24"/>
    <w:bookmarkStart w:id="25" w:name="discussion"/>
    <w:p>
      <w:pPr>
        <w:pStyle w:val="Heading2"/>
      </w:pPr>
      <w:r>
        <w:t xml:space="preserve">Discussion</w:t>
      </w:r>
    </w:p>
    <w:p>
      <w:pPr>
        <w:pStyle w:val="FirstParagraph"/>
      </w:pPr>
      <w:r>
        <w:t xml:space="preserve">The findings underscore the critical role of cultural awareness in psychological practice. For instance, French patients may express emotional distress indirectly due to societal norms around stoicism, requiring psychologists to adopt nuanced diagnostic approaches. Additionally, Lyon’s reputation as a center for innovation has led to an increasing demand for psychologists in sectors like technology and education. Undergraduate students must prepare not only through academic rigor but also by engaging with local communities and internships in the region.</w:t>
      </w:r>
    </w:p>
    <w:bookmarkEnd w:id="25"/>
    <w:bookmarkStart w:id="26" w:name="conclusion"/>
    <w:p>
      <w:pPr>
        <w:pStyle w:val="Heading2"/>
      </w:pPr>
      <w:r>
        <w:t xml:space="preserve">Conclusion</w:t>
      </w:r>
    </w:p>
    <w:p>
      <w:pPr>
        <w:pStyle w:val="FirstParagraph"/>
      </w:pPr>
      <w:r>
        <w:t xml:space="preserve">This Undergraduate Thesis highlights the dynamic role of a psychologist in France Lyon, shaped by cultural diversity, institutional structures, and professional standards. As an aspiring psychologist, understanding these factors is essential for effective practice in this region. For undergraduate students, aligning their education with the specific needs of Lyon—such as its emphasis on multicultural competence and interdisciplinary collaboration—will be key to success. Future research could explore the impact of digital tools in psychological services or the role of psychologists in addressing mental health disparities among marginalized groups in Lyon.</w:t>
      </w:r>
    </w:p>
    <w:bookmarkEnd w:id="26"/>
    <w:bookmarkStart w:id="27" w:name="references"/>
    <w:p>
      <w:pPr>
        <w:pStyle w:val="Heading2"/>
      </w:pPr>
      <w:r>
        <w:t xml:space="preserve">References</w:t>
      </w:r>
    </w:p>
    <w:p>
      <w:pPr>
        <w:numPr>
          <w:ilvl w:val="0"/>
          <w:numId w:val="1002"/>
        </w:numPr>
        <w:pStyle w:val="Compact"/>
      </w:pPr>
      <w:r>
        <w:t xml:space="preserve">Ordre National des Psychologues (ONP). (n.d.). *Reglementation et exercice de la profession*. Retrieved from [https://www.onp.fr](https://www.onp.fr)</w:t>
      </w:r>
    </w:p>
    <w:p>
      <w:pPr>
        <w:numPr>
          <w:ilvl w:val="0"/>
          <w:numId w:val="1002"/>
        </w:numPr>
        <w:pStyle w:val="Compact"/>
      </w:pPr>
      <w:r>
        <w:t xml:space="preserve">Hofstede Insights. (2023). *Cultural Dimensions Comparison*. Retrieved from [https://www.hofstede-insights.com](https://www.hofstede-insights.com)</w:t>
      </w:r>
    </w:p>
    <w:p>
      <w:pPr>
        <w:numPr>
          <w:ilvl w:val="0"/>
          <w:numId w:val="1002"/>
        </w:numPr>
        <w:pStyle w:val="Compact"/>
      </w:pPr>
      <w:r>
        <w:t xml:space="preserve">Université Claude Bernard Lyon 1. (2023). *Licence and Master Programs in Psychology*. Retrieved from [https://www.ucbl.fr](https://www.ucbl.fr)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Questionnaire Template for Psychologists in Lyon</w:t>
      </w:r>
      <w:r>
        <w:br/>
      </w:r>
      <w:r>
        <w:rPr>
          <w:bCs/>
          <w:b/>
        </w:rPr>
        <w:t xml:space="preserve">Appendix B:</w:t>
      </w:r>
      <w:r>
        <w:t xml:space="preserve"> </w:t>
      </w:r>
      <w:r>
        <w:t xml:space="preserve">Interview Transcripts (Anonymized)</w:t>
      </w:r>
      <w:r>
        <w:br/>
      </w:r>
      <w:r>
        <w:rPr>
          <w:bCs/>
          <w:b/>
        </w:rPr>
        <w:t xml:space="preserve">Appendix C:</w:t>
      </w:r>
      <w:r>
        <w:t xml:space="preserve"> </w:t>
      </w:r>
      <w:r>
        <w:t xml:space="preserve">Map of Key Institutions in Lyon (Hôpital Edouard Herriot, Université de Lyon)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France Lyon</dc:title>
  <dc:creator/>
  <dc:language>en</dc:language>
  <cp:keywords/>
  <dcterms:created xsi:type="dcterms:W3CDTF">2026-07-23T02:49:14Z</dcterms:created>
  <dcterms:modified xsi:type="dcterms:W3CDTF">2026-07-23T02:49:14Z</dcterms:modified>
</cp:coreProperties>
</file>

<file path=docProps/custom.xml><?xml version="1.0" encoding="utf-8"?>
<Properties xmlns="http://schemas.openxmlformats.org/officeDocument/2006/custom-properties" xmlns:vt="http://schemas.openxmlformats.org/officeDocument/2006/docPropsVTypes"/>
</file>