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Psychologist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aa270223315f465997af4caaa5952c60dbdd4bd"/>
    <w:p>
      <w:pPr>
        <w:pStyle w:val="Heading1"/>
      </w:pPr>
      <w:r>
        <w:t xml:space="preserve">Undergraduate Thesis: The Role of a Psychologist in Urban Mental Health Contexts: A Case Study of Paris, France</w:t>
      </w:r>
    </w:p>
    <w:bookmarkStart w:id="20" w:name="abstract"/>
    <w:p>
      <w:pPr>
        <w:pStyle w:val="Heading2"/>
      </w:pPr>
      <w:r>
        <w:t xml:space="preserve">Abstract</w:t>
      </w:r>
    </w:p>
    <w:p>
      <w:pPr>
        <w:pStyle w:val="FirstParagraph"/>
      </w:pPr>
      <w:r>
        <w:t xml:space="preserve">This Undergraduate Thesis explores the professional and academic landscape for psychologists operating in Paris, France. With its unique cultural, social, and institutional dynamics, Paris presents a compelling case study for examining the challenges and opportunities faced by psychologists in urban environments. The thesis investigates how French legal frameworks, educational requirements for clinical psychologists in France (including those trained at prestigious institutions like the Sorbonne Université or Université de Paris), and societal expectations shape the practice of psychology within this metropolitan setting. Through a review of existing literature, case studies from public health systems such as the</w:t>
      </w:r>
      <w:r>
        <w:t xml:space="preserve"> </w:t>
      </w:r>
      <w:r>
        <w:rPr>
          <w:iCs/>
          <w:i/>
        </w:rPr>
        <w:t xml:space="preserve">Assurance Maladie</w:t>
      </w:r>
      <w:r>
        <w:t xml:space="preserve"> </w:t>
      </w:r>
      <w:r>
        <w:t xml:space="preserve">(French national health insurance), and interviews with local professionals, this work aims to contribute to a deeper understanding of how psychologists in Paris navigate the intersection of mental health care, cultural diversity, and institutional policies. The findings underscore the importance of integrating interdisciplinary approaches and culturally responsive practices in addressing urban mental health disparities.</w:t>
      </w:r>
    </w:p>
    <w:bookmarkEnd w:id="20"/>
    <w:bookmarkStart w:id="21" w:name="introduction"/>
    <w:p>
      <w:pPr>
        <w:pStyle w:val="Heading2"/>
      </w:pPr>
      <w:r>
        <w:t xml:space="preserve">Introduction</w:t>
      </w:r>
    </w:p>
    <w:p>
      <w:pPr>
        <w:pStyle w:val="FirstParagraph"/>
      </w:pPr>
      <w:r>
        <w:t xml:space="preserve">The field of psychology is increasingly intertwined with the complexities of modern urban life, particularly in cosmopolitan cities like Paris. As France’s capital and a hub for international exchange, Paris presents unique challenges for psychologists working in clinical, educational, or research settings. This Undergraduate Thesis seeks to analyze the role of psychologists within this context by examining their training pathways (including mandatory internships at accredited institutions such as</w:t>
      </w:r>
      <w:r>
        <w:t xml:space="preserve"> </w:t>
      </w:r>
      <w:r>
        <w:rPr>
          <w:iCs/>
          <w:i/>
        </w:rPr>
        <w:t xml:space="preserve">Centre de Psychologie Appliquée</w:t>
      </w:r>
      <w:r>
        <w:t xml:space="preserve">), legal mandates for practice under French law (e.g., the requirement for certification by the</w:t>
      </w:r>
      <w:r>
        <w:t xml:space="preserve"> </w:t>
      </w:r>
      <w:r>
        <w:rPr>
          <w:iCs/>
          <w:i/>
        </w:rPr>
        <w:t xml:space="preserve">CNIL</w:t>
      </w:r>
      <w:r>
        <w:t xml:space="preserve"> </w:t>
      </w:r>
      <w:r>
        <w:t xml:space="preserve">or other regulatory bodies), and societal perceptions of mental health. The study is particularly relevant to undergraduate students in psychology programs at French universities, as it bridges theoretical knowledge with practical applications within a specific geographical and cultural framework.</w:t>
      </w:r>
    </w:p>
    <w:bookmarkEnd w:id="21"/>
    <w:bookmarkStart w:id="22" w:name="literature-review"/>
    <w:p>
      <w:pPr>
        <w:pStyle w:val="Heading2"/>
      </w:pPr>
      <w:r>
        <w:t xml:space="preserve">Literature Review</w:t>
      </w:r>
    </w:p>
    <w:p>
      <w:pPr>
        <w:pStyle w:val="FirstParagraph"/>
      </w:pPr>
      <w:r>
        <w:t xml:space="preserve">Psychology in France has evolved significantly over the past century, influenced by both national policies and global trends. Research highlights the emphasis on psychopathology, human development, and cognitive science within French academic curricula (e.g., at Université de Paris or École Normale Supérieure). However, urban psychologists in Paris often encounter distinct challenges compared to their counterparts in rural areas. These include addressing mental health disparities among migrant populations (as highlighted by reports from INPES, the French Institute for Public Health) and adapting to the pressures of a hyper-connected, fast-paced metropolis.</w:t>
      </w:r>
    </w:p>
    <w:p>
      <w:pPr>
        <w:pStyle w:val="BodyText"/>
      </w:pPr>
      <w:r>
        <w:t xml:space="preserve">Studies such as those published in</w:t>
      </w:r>
      <w:r>
        <w:t xml:space="preserve"> </w:t>
      </w:r>
      <w:r>
        <w:rPr>
          <w:iCs/>
          <w:i/>
        </w:rPr>
        <w:t xml:space="preserve">L’Année Psychologique</w:t>
      </w:r>
      <w:r>
        <w:t xml:space="preserve"> </w:t>
      </w:r>
      <w:r>
        <w:t xml:space="preserve">emphasize the importance of cultural competence for psychologists working with Paris’s diverse population. For instance, professionals must navigate linguistic barriers, socioeconomic inequalities, and systemic issues like housing insecurity. Additionally, the integration of digital tools (e.g., teletherapy platforms compliant with GDPR regulations) has become a necessity in urban settings where clients often have limited access to traditional clinical services.</w:t>
      </w:r>
    </w:p>
    <w:bookmarkEnd w:id="22"/>
    <w:bookmarkStart w:id="23" w:name="methodology"/>
    <w:p>
      <w:pPr>
        <w:pStyle w:val="Heading2"/>
      </w:pPr>
      <w:r>
        <w:t xml:space="preserve">Methodology</w:t>
      </w:r>
    </w:p>
    <w:p>
      <w:pPr>
        <w:pStyle w:val="FirstParagraph"/>
      </w:pPr>
      <w:r>
        <w:t xml:space="preserve">This Undergraduate Thesis employs a qualitative research design, combining secondary data analysis and semi-structured interviews with practicing psychologists in Paris. Data sources include academic papers from French journals, policy documents from the French Ministry of Health, and reports from NGOs such as</w:t>
      </w:r>
      <w:r>
        <w:t xml:space="preserve"> </w:t>
      </w:r>
      <w:r>
        <w:rPr>
          <w:iCs/>
          <w:i/>
        </w:rPr>
        <w:t xml:space="preserve">Psycom</w:t>
      </w:r>
      <w:r>
        <w:t xml:space="preserve"> </w:t>
      </w:r>
      <w:r>
        <w:t xml:space="preserve">(a mental health organization based in Paris). Interviews were conducted with five licensed psychologists specializing in clinical, educational, and organizational psychology within the Île-de-France region. Participants were selected to ensure a diverse range of experiences (e.g., public sector vs. private practice) and backgrounds (e.g., native French speakers vs. internationally trained professionals).</w:t>
      </w:r>
    </w:p>
    <w:bookmarkEnd w:id="23"/>
    <w:bookmarkStart w:id="24" w:name="results-and-discussion"/>
    <w:p>
      <w:pPr>
        <w:pStyle w:val="Heading2"/>
      </w:pPr>
      <w:r>
        <w:t xml:space="preserve">Results and Discussion</w:t>
      </w:r>
    </w:p>
    <w:p>
      <w:pPr>
        <w:pStyle w:val="FirstParagraph"/>
      </w:pPr>
      <w:r>
        <w:t xml:space="preserve">The findings reveal that psychologists in Paris face multifaceted demands, including the need to balance clinical work with administrative tasks under France’s healthcare system. For example, many practitioners reported delays in accessing mental health services due to bureaucratic hurdles within the</w:t>
      </w:r>
      <w:r>
        <w:t xml:space="preserve"> </w:t>
      </w:r>
      <w:r>
        <w:rPr>
          <w:iCs/>
          <w:i/>
        </w:rPr>
        <w:t xml:space="preserve">Sécurité Sociale</w:t>
      </w:r>
      <w:r>
        <w:t xml:space="preserve"> </w:t>
      </w:r>
      <w:r>
        <w:t xml:space="preserve">(French social security system). Additionally, cultural sensitivity emerged as a critical factor; psychologists working with immigrant communities often required specialized training in cross-cultural communication and trauma-informed care.</w:t>
      </w:r>
    </w:p>
    <w:p>
      <w:pPr>
        <w:pStyle w:val="BodyText"/>
      </w:pPr>
      <w:r>
        <w:t xml:space="preserve">The study also highlights the growing demand for psychologists in schools and workplaces, driven by rising awareness of mental health issues. However, professionals noted a shortage of resources to meet this demand, particularly in underserved neighborhoods. This underscores the need for policy reforms to expand funding for psychological services and streamline training programs aligned with France’s national education standards (e.g., those outlined by the</w:t>
      </w:r>
      <w:r>
        <w:t xml:space="preserve"> </w:t>
      </w:r>
      <w:r>
        <w:rPr>
          <w:iCs/>
          <w:i/>
        </w:rPr>
        <w:t xml:space="preserve">Ministère de l’Éducation Nationale</w:t>
      </w:r>
      <w:r>
        <w:t xml:space="preserve">). Furthermore, the integration of technology was identified as a promising avenue for improving accessibility, though ethical concerns around data privacy remain.</w:t>
      </w:r>
    </w:p>
    <w:bookmarkEnd w:id="24"/>
    <w:bookmarkStart w:id="25" w:name="conclusion"/>
    <w:p>
      <w:pPr>
        <w:pStyle w:val="Heading2"/>
      </w:pPr>
      <w:r>
        <w:t xml:space="preserve">Conclusion</w:t>
      </w:r>
    </w:p>
    <w:p>
      <w:pPr>
        <w:pStyle w:val="FirstParagraph"/>
      </w:pPr>
      <w:r>
        <w:t xml:space="preserve">In conclusion, this Undergraduate Thesis provides a comprehensive overview of the role and challenges faced by psychologists in Paris, France. It underscores the importance of adapting psychological practices to urban contexts while adhering to French legal and educational frameworks. For students pursuing undergraduate degrees in psychology at institutions such as Université de Paris or École de Psychologie de Sorbonne Université, this work serves as a foundation for understanding the practical applications of their studies within a globalized yet culturally distinct environment. Future research could explore longitudinal trends in mental health outcomes or the impact of recent policy changes on access to psychological care in Paris.</w:t>
      </w:r>
    </w:p>
    <w:bookmarkEnd w:id="25"/>
    <w:bookmarkStart w:id="26" w:name="references"/>
    <w:p>
      <w:pPr>
        <w:pStyle w:val="Heading2"/>
      </w:pPr>
      <w:r>
        <w:t xml:space="preserve">References</w:t>
      </w:r>
    </w:p>
    <w:p>
      <w:pPr>
        <w:numPr>
          <w:ilvl w:val="0"/>
          <w:numId w:val="1001"/>
        </w:numPr>
        <w:pStyle w:val="Compact"/>
      </w:pPr>
      <w:r>
        <w:t xml:space="preserve">French Ministry of Health. (2021). Mental Health Strategies for Urban Populations. Paris: Government Publications.</w:t>
      </w:r>
    </w:p>
    <w:p>
      <w:pPr>
        <w:numPr>
          <w:ilvl w:val="0"/>
          <w:numId w:val="1001"/>
        </w:numPr>
        <w:pStyle w:val="Compact"/>
      </w:pPr>
      <w:r>
        <w:t xml:space="preserve">CNIL (Commission Nationale de l'Informatique et des Libertés). (2019). Data Protection Guidelines for Psychological Practices in France.</w:t>
      </w:r>
    </w:p>
    <w:p>
      <w:pPr>
        <w:numPr>
          <w:ilvl w:val="0"/>
          <w:numId w:val="1001"/>
        </w:numPr>
        <w:pStyle w:val="Compact"/>
      </w:pPr>
      <w:r>
        <w:t xml:space="preserve">INPES. (2020). Mental Health and Migration in Île-de-France. Paris: French Institute for Public Health.</w:t>
      </w:r>
    </w:p>
    <w:p>
      <w:pPr>
        <w:numPr>
          <w:ilvl w:val="0"/>
          <w:numId w:val="1001"/>
        </w:numPr>
        <w:pStyle w:val="Compact"/>
      </w:pPr>
      <w:r>
        <w:t xml:space="preserve">L’Année Psychologique. (2023). Special Issue: Urban Psychology in Europe.</w:t>
      </w:r>
    </w:p>
    <w:bookmarkEnd w:id="26"/>
    <w:bookmarkStart w:id="27" w:name="appendix"/>
    <w:p>
      <w:pPr>
        <w:pStyle w:val="Heading2"/>
      </w:pPr>
      <w:r>
        <w:t xml:space="preserve">Appendix</w:t>
      </w:r>
    </w:p>
    <w:p>
      <w:pPr>
        <w:pStyle w:val="FirstParagraph"/>
      </w:pPr>
      <w:r>
        <w:rPr>
          <w:bCs/>
          <w:b/>
        </w:rPr>
        <w:t xml:space="preserve">Interview Questions for Psychologists in Paris:</w:t>
      </w:r>
    </w:p>
    <w:p>
      <w:pPr>
        <w:numPr>
          <w:ilvl w:val="0"/>
          <w:numId w:val="1002"/>
        </w:numPr>
        <w:pStyle w:val="Compact"/>
      </w:pPr>
      <w:r>
        <w:t xml:space="preserve">How has your training at [French University] prepared you for practice in urban settings?</w:t>
      </w:r>
    </w:p>
    <w:p>
      <w:pPr>
        <w:numPr>
          <w:ilvl w:val="0"/>
          <w:numId w:val="1002"/>
        </w:numPr>
        <w:pStyle w:val="Compact"/>
      </w:pPr>
      <w:r>
        <w:t xml:space="preserve">What challenges do you face when working with culturally diverse populations in Paris?</w:t>
      </w:r>
    </w:p>
    <w:p>
      <w:pPr>
        <w:numPr>
          <w:ilvl w:val="0"/>
          <w:numId w:val="1002"/>
        </w:numPr>
        <w:pStyle w:val="Compact"/>
      </w:pPr>
      <w:r>
        <w:t xml:space="preserve">In what ways do French healthcare policies influence your daily practice as a psychologist?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Psychologist in France Paris</dc:title>
  <dc:creator/>
  <dc:language>en</dc:language>
  <cp:keywords/>
  <dcterms:created xsi:type="dcterms:W3CDTF">2026-07-21T06:44:38Z</dcterms:created>
  <dcterms:modified xsi:type="dcterms:W3CDTF">2026-07-21T06:44:38Z</dcterms:modified>
</cp:coreProperties>
</file>

<file path=docProps/custom.xml><?xml version="1.0" encoding="utf-8"?>
<Properties xmlns="http://schemas.openxmlformats.org/officeDocument/2006/custom-properties" xmlns:vt="http://schemas.openxmlformats.org/officeDocument/2006/docPropsVTypes"/>
</file>