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Italy,</w:t>
      </w:r>
      <w:r>
        <w:t xml:space="preserve"> </w:t>
      </w:r>
      <w:r>
        <w:t xml:space="preserve">Naples</w:t>
      </w:r>
    </w:p>
    <w:bookmarkStart w:id="26" w:name="Xf486c0206cf036f56f693f27f5bce1469d0c162"/>
    <w:p>
      <w:pPr>
        <w:pStyle w:val="Heading1"/>
      </w:pPr>
      <w:r>
        <w:t xml:space="preserve">The Role of Psychologists in Italy, Naples: An Undergraduate Thesis Exploration</w:t>
      </w:r>
    </w:p>
    <w:p>
      <w:pPr>
        <w:pStyle w:val="FirstParagraph"/>
      </w:pPr>
      <w:r>
        <w:t xml:space="preserve">This undergraduate thesis aims to investigate the evolving role of psychologists within the academic and clinical landscape of</w:t>
      </w:r>
      <w:r>
        <w:t xml:space="preserve"> </w:t>
      </w:r>
      <w:r>
        <w:rPr>
          <w:bCs/>
          <w:b/>
        </w:rPr>
        <w:t xml:space="preserve">Naples, Italy</w:t>
      </w:r>
      <w:r>
        <w:t xml:space="preserve">, with a focus on how psychological practices adapt to local cultural, societal, and institutional contexts. The study is particularly relevant in light of Italy’s unique integration of psychology into its healthcare system and the specific challenges faced by professionals in Naples—a city marked by rich historical heritage but also complex modern-day socio-economic dynamics.</w:t>
      </w:r>
    </w:p>
    <w:bookmarkStart w:id="20" w:name="introduction"/>
    <w:p>
      <w:pPr>
        <w:pStyle w:val="Heading2"/>
      </w:pPr>
      <w:r>
        <w:t xml:space="preserve">1. Introduction</w:t>
      </w:r>
    </w:p>
    <w:p>
      <w:pPr>
        <w:pStyle w:val="FirstParagraph"/>
      </w:pPr>
      <w:r>
        <w:t xml:space="preserve">The field of psychology has grown significantly in Italy over the past few decades, with a particular emphasis on clinical, educational, and community-based applications. However, the implementation of psychological services varies across regions due to differences in infrastructure, funding, and cultural attitudes toward mental health.</w:t>
      </w:r>
      <w:r>
        <w:t xml:space="preserve"> </w:t>
      </w:r>
      <w:r>
        <w:rPr>
          <w:bCs/>
          <w:b/>
        </w:rPr>
        <w:t xml:space="preserve">Naples</w:t>
      </w:r>
      <w:r>
        <w:t xml:space="preserve">, as one of Italy’s most populous cities and a hub for tourism and commerce, presents a unique case study for understanding how psychologists navigate these complexities.</w:t>
      </w:r>
    </w:p>
    <w:p>
      <w:pPr>
        <w:pStyle w:val="BodyText"/>
      </w:pPr>
      <w:r>
        <w:t xml:space="preserve">This thesis explores three key questions: (1) How does the role of psychologists in Naples differ from other regions in Italy? (2) What challenges do psychologists face when operating within Naples’ cultural and institutional frameworks? (3) How can psychological practices be optimized to meet the needs of Naples’ diverse population, including migrants, students, and elderly residents?</w:t>
      </w:r>
    </w:p>
    <w:bookmarkEnd w:id="20"/>
    <w:bookmarkStart w:id="21" w:name="Xc6b8158e77e6a9cd999da8be8a4ef669e0445c3"/>
    <w:p>
      <w:pPr>
        <w:pStyle w:val="Heading2"/>
      </w:pPr>
      <w:r>
        <w:t xml:space="preserve">2. Historical Context of Psychology in Italy</w:t>
      </w:r>
    </w:p>
    <w:p>
      <w:pPr>
        <w:pStyle w:val="FirstParagraph"/>
      </w:pPr>
      <w:r>
        <w:t xml:space="preserve">In Italy, psychology as a formal academic discipline emerged in the early 20th century but gained prominence only after World War II. The establishment of the Italian Society of Psychology (SIP) in 1963 marked a turning point, leading to the integration of psychological training into university curricula. Today, psychologists in Italy are required to complete a five-year undergraduate program followed by specialized training and certification.</w:t>
      </w:r>
    </w:p>
    <w:p>
      <w:pPr>
        <w:pStyle w:val="BodyText"/>
      </w:pPr>
      <w:r>
        <w:t xml:space="preserve">Despite these advancements, regional disparities persist. Naples, while home to prestigious institutions like the University of Naples Federico II (UNINA), has historically faced underinvestment in mental health resources compared to northern cities like Milan or Turin. This thesis argues that such disparities have created unique opportunities for psychologists in Naples to innovate and adapt their practices.</w:t>
      </w:r>
    </w:p>
    <w:bookmarkEnd w:id="21"/>
    <w:bookmarkStart w:id="22" w:name="the-role-of-psychologists-in-naples"/>
    <w:p>
      <w:pPr>
        <w:pStyle w:val="Heading2"/>
      </w:pPr>
      <w:r>
        <w:t xml:space="preserve">3. The Role of Psychologists in Naples</w:t>
      </w:r>
    </w:p>
    <w:p>
      <w:pPr>
        <w:pStyle w:val="FirstParagraph"/>
      </w:pPr>
      <w:r>
        <w:t xml:space="preserve">In Naples, psychologists play a multifaceted role, spanning clinical settings, schools, and community organizations. They often collaborate with general practitioners to address mental health issues exacerbated by economic hardship, social inequality, and the pressures of urban living.</w:t>
      </w:r>
    </w:p>
    <w:p>
      <w:pPr>
        <w:pStyle w:val="BodyText"/>
      </w:pPr>
      <w:r>
        <w:t xml:space="preserve">Clinical psychologists in Naples frequently work with populations affected by migration-related trauma. The city’s proximity to the Mediterranean Sea makes it a primary entry point for migrants from North Africa and Eastern Europe. Psychologists here must navigate cultural sensitivities while providing trauma-informed care, often in underserved neighborhoods.</w:t>
      </w:r>
    </w:p>
    <w:p>
      <w:pPr>
        <w:pStyle w:val="BodyText"/>
      </w:pPr>
      <w:r>
        <w:t xml:space="preserve">Educational psychologists are also pivotal in Naples’ schools, where they support students dealing with academic stress, familial instability, or social exclusion. Programs such as "Psicologia a Scuola" (Psychology at School) have been implemented to integrate mental health education into curricula, reflecting a growing recognition of the importance of early intervention.</w:t>
      </w:r>
    </w:p>
    <w:bookmarkEnd w:id="22"/>
    <w:bookmarkStart w:id="23" w:name="X6ba7b6bee6da135fe7f8c592decd8642c348ab8"/>
    <w:p>
      <w:pPr>
        <w:pStyle w:val="Heading2"/>
      </w:pPr>
      <w:r>
        <w:t xml:space="preserve">4. Case Studies: Psychological Practices in Naples</w:t>
      </w:r>
    </w:p>
    <w:p>
      <w:pPr>
        <w:pStyle w:val="FirstParagraph"/>
      </w:pPr>
      <w:r>
        <w:rPr>
          <w:bCs/>
          <w:b/>
        </w:rPr>
        <w:t xml:space="preserve">Case Study 1: Community Mental Health Initiatives</w:t>
      </w:r>
      <w:r>
        <w:br/>
      </w:r>
      <w:r>
        <w:t xml:space="preserve">A 2021 initiative by the Naples Municipal Health Department partnered with local psychologists to establish mobile clinics targeting homeless populations and individuals with substance abuse disorders. The program emphasized culturally competent care and peer support, resulting in improved engagement rates compared to traditional outpatient services.</w:t>
      </w:r>
    </w:p>
    <w:p>
      <w:pPr>
        <w:pStyle w:val="BodyText"/>
      </w:pPr>
      <w:r>
        <w:rPr>
          <w:bCs/>
          <w:b/>
        </w:rPr>
        <w:t xml:space="preserve">Case Study 2: Psychological Support for Students</w:t>
      </w:r>
      <w:r>
        <w:br/>
      </w:r>
      <w:r>
        <w:t xml:space="preserve">At the University of Naples Federico II, a student counseling center was launched in 2019 to address rising mental health concerns among university students. Psychologists reported a significant increase in demand for services related to anxiety, depression, and career-related stress. The program also incorporated workshops on resilience-building and mindfulness.</w:t>
      </w:r>
    </w:p>
    <w:bookmarkEnd w:id="23"/>
    <w:bookmarkStart w:id="24" w:name="challenges-and-opportunities"/>
    <w:p>
      <w:pPr>
        <w:pStyle w:val="Heading2"/>
      </w:pPr>
      <w:r>
        <w:t xml:space="preserve">5. Challenges and Opportunities</w:t>
      </w:r>
    </w:p>
    <w:p>
      <w:pPr>
        <w:pStyle w:val="FirstParagraph"/>
      </w:pPr>
      <w:r>
        <w:t xml:space="preserve">Psychologists in Naples face several challenges, including limited funding for mental health services, long waiting lists for specialist care, and a cultural stigma surrounding psychological treatment. Additionally, the rapid pace of urbanization has led to increased stress among residents, creating a higher demand for psychological support than existing systems can meet.</w:t>
      </w:r>
    </w:p>
    <w:p>
      <w:pPr>
        <w:pStyle w:val="BodyText"/>
      </w:pPr>
      <w:r>
        <w:t xml:space="preserve">However, these challenges have also spurred innovation. Psychologists are increasingly leveraging technology to provide teletherapy services and digital mental health platforms. Collaborations with NGOs and local governments have further expanded access to care, particularly in marginalized communities.</w:t>
      </w:r>
    </w:p>
    <w:bookmarkEnd w:id="24"/>
    <w:bookmarkStart w:id="25" w:name="conclusion"/>
    <w:p>
      <w:pPr>
        <w:pStyle w:val="Heading2"/>
      </w:pPr>
      <w:r>
        <w:t xml:space="preserve">6. Conclusion</w:t>
      </w:r>
    </w:p>
    <w:p>
      <w:pPr>
        <w:pStyle w:val="FirstParagraph"/>
      </w:pPr>
      <w:r>
        <w:t xml:space="preserve">This undergraduate thesis highlights the critical role of psychologists in Naples, Italy, as both practitioners and advocates for mental health reform. While the city’s unique socio-cultural landscape presents challenges, it also offers opportunities for psychologists to develop tailored interventions that align with local needs. As Italy continues to prioritize mental health on a national level, Naples stands as a model for how psychological practices can evolve in response to regional diversity.</w:t>
      </w:r>
    </w:p>
    <w:p>
      <w:pPr>
        <w:pStyle w:val="BodyText"/>
      </w:pPr>
      <w:r>
        <w:t xml:space="preserve">In conclusion, this study underscores the importance of contextualizing psychological practice within specific geographic and cultural frameworks. For future research, it is recommended that further studies explore the long-term efficacy of community-based interventions and the impact of digital tools on mental health outcomes in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Italy, Naples</dc:title>
  <dc:creator/>
  <dc:language>en</dc:language>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file>