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7ad62ae8e294f209525e8bea61f8dc456f7e5ef"/>
    <w:p>
      <w:pPr>
        <w:pStyle w:val="Heading1"/>
      </w:pPr>
      <w:r>
        <w:t xml:space="preserve">Undergraduate Thesis: The Role of a Psychologist in Kenya Nairobi</w:t>
      </w:r>
    </w:p>
    <w:bookmarkStart w:id="20" w:name="abstract"/>
    <w:p>
      <w:pPr>
        <w:pStyle w:val="Heading2"/>
      </w:pPr>
      <w:r>
        <w:t xml:space="preserve">Abstract</w:t>
      </w:r>
    </w:p>
    <w:p>
      <w:pPr>
        <w:pStyle w:val="FirstParagraph"/>
      </w:pPr>
      <w:r>
        <w:t xml:space="preserve">This Undergraduate Thesis explores the critical role of psychologists in addressing mental health challenges within the socio-cultural context of Kenya Nairobi. Focusing on the unique demands and opportunities for psychological practice in this dynamic urban center, the study highlights how psychologists contribute to individual and community well-being. The research underscores the importance of culturally sensitive interventions, access to mental health services, and policy advocacy tailored to Kenya Nairobi’s diverse population.</w:t>
      </w:r>
    </w:p>
    <w:bookmarkEnd w:id="20"/>
    <w:bookmarkStart w:id="21" w:name="introduction"/>
    <w:p>
      <w:pPr>
        <w:pStyle w:val="Heading2"/>
      </w:pPr>
      <w:r>
        <w:t xml:space="preserve">Introduction</w:t>
      </w:r>
    </w:p>
    <w:p>
      <w:pPr>
        <w:pStyle w:val="FirstParagraph"/>
      </w:pPr>
      <w:r>
        <w:t xml:space="preserve">Kenya Nairobi, as the capital city of Kenya and a hub for economic, political, and cultural activity, faces significant mental health challenges exacerbated by rapid urbanization, poverty, and social inequality. In this context, the role of a Psychologist becomes pivotal in addressing both individual psychological distress and broader societal issues. This Undergraduate Thesis aims to investigate how psychologists in Kenya Nairobi navigate these challenges while adhering to ethical standards and professional guidelines.</w:t>
      </w:r>
    </w:p>
    <w:p>
      <w:pPr>
        <w:pStyle w:val="BodyText"/>
      </w:pPr>
      <w:r>
        <w:t xml:space="preserve">The study is structured into four main sections: an overview of mental health dynamics in Kenya Nairobi, the responsibilities of a Psychologist within this setting, case studies highlighting interventions, and recommendations for improving psychological services. The thesis emphasizes the importance of integrating local cultural practices with evidence-based psychological theories to enhance service delivery.</w:t>
      </w:r>
    </w:p>
    <w:bookmarkEnd w:id="21"/>
    <w:bookmarkStart w:id="22" w:name="Xd8f95ad546d08e6e934dd967b746f6ce5b2267b"/>
    <w:p>
      <w:pPr>
        <w:pStyle w:val="Heading2"/>
      </w:pPr>
      <w:r>
        <w:t xml:space="preserve">Mental Health in Kenya Nairobi: A Contextual Overview</w:t>
      </w:r>
    </w:p>
    <w:p>
      <w:pPr>
        <w:pStyle w:val="FirstParagraph"/>
      </w:pPr>
      <w:r>
        <w:t xml:space="preserve">Kenya Nairobi is home to a rapidly growing population, with diverse ethnic groups and socio-economic backgrounds. Mental health disorders such as depression, anxiety, and post-traumatic stress disorder (PTSD) are increasingly reported due to factors like urban stressors, stigma around mental illness, and limited access to healthcare resources. Despite these challenges, the city has seen a rise in private clinics offering psychological services and government initiatives promoting mental health awareness.</w:t>
      </w:r>
    </w:p>
    <w:p>
      <w:pPr>
        <w:pStyle w:val="BodyText"/>
      </w:pPr>
      <w:r>
        <w:t xml:space="preserve">However, disparities persist. Rural communities within Nairobi’s outskirts often lack basic mental health infrastructure compared to urban centers. Additionally, cultural beliefs—such as attributing mental illness to spiritual or supernatural causes—can hinder individuals from seeking professional help. Psychologists in Kenya Nairobi must therefore balance scientific rigor with cultural sensitivity to bridge these gaps.</w:t>
      </w:r>
    </w:p>
    <w:bookmarkEnd w:id="22"/>
    <w:bookmarkStart w:id="23" w:name="Xbbe7f905c97b9b4b0d756800c96758eae03074c"/>
    <w:p>
      <w:pPr>
        <w:pStyle w:val="Heading2"/>
      </w:pPr>
      <w:r>
        <w:t xml:space="preserve">The Role of a Psychologist in Kenya Nairobi</w:t>
      </w:r>
    </w:p>
    <w:p>
      <w:pPr>
        <w:pStyle w:val="FirstParagraph"/>
      </w:pPr>
      <w:r>
        <w:t xml:space="preserve">A psychologist in Kenya Nairobi operates within a multifaceted landscape, combining clinical practice, research, and community outreach. Key responsibilities include conducting assessments for mental health disorders, providing individual or group therapy sessions, and collaborating with healthcare professionals to integrate psychological care into broader medical frameworks.</w:t>
      </w:r>
    </w:p>
    <w:p>
      <w:pPr>
        <w:pStyle w:val="BodyText"/>
      </w:pPr>
      <w:r>
        <w:t xml:space="preserve">Psychologists also play a vital role in public education. For instance, they organize workshops on stress management for students at Nairobi’s universities or train teachers to identify early signs of mental health issues in children. Furthermore, they advocate for policies that expand insurance coverage for mental health services and reduce the stigma associated with seeking help.</w:t>
      </w:r>
    </w:p>
    <w:p>
      <w:pPr>
        <w:pStyle w:val="BodyText"/>
      </w:pPr>
      <w:r>
        <w:t xml:space="preserve">Culturally responsive practices are central to a Psychologist’s work. For example, incorporating local languages like Swahili or Kikuyu into therapy sessions helps clients feel more at ease. Additionally, psychologists often collaborate with community leaders to address culturally rooted misconceptions about mental health.</w:t>
      </w:r>
    </w:p>
    <w:bookmarkEnd w:id="23"/>
    <w:bookmarkStart w:id="24" w:name="case-studies-and-interventions"/>
    <w:p>
      <w:pPr>
        <w:pStyle w:val="Heading2"/>
      </w:pPr>
      <w:r>
        <w:t xml:space="preserve">Case Studies and Interventions</w:t>
      </w:r>
    </w:p>
    <w:p>
      <w:pPr>
        <w:pStyle w:val="FirstParagraph"/>
      </w:pPr>
      <w:r>
        <w:t xml:space="preserve">To illustrate the practical impact of psychologists in Kenya Nairobi, this section highlights two case studies:</w:t>
      </w:r>
    </w:p>
    <w:p>
      <w:pPr>
        <w:numPr>
          <w:ilvl w:val="0"/>
          <w:numId w:val="1001"/>
        </w:numPr>
        <w:pStyle w:val="Compact"/>
      </w:pPr>
      <w:r>
        <w:rPr>
          <w:bCs/>
          <w:b/>
        </w:rPr>
        <w:t xml:space="preserve">Case Study 1: Trauma Counseling for Refugees</w:t>
      </w:r>
      <w:r>
        <w:br/>
      </w:r>
      <w:r>
        <w:t xml:space="preserve">In response to the influx of refugees from South Sudan and Somalia, a psychologist at Nairobi’s Refugee Health Centre implemented trauma-focused cognitive behavioral therapy (TF-CBT). This intervention significantly improved participants’ coping mechanisms and reduced symptoms of PTSD.</w:t>
      </w:r>
    </w:p>
    <w:p>
      <w:pPr>
        <w:numPr>
          <w:ilvl w:val="0"/>
          <w:numId w:val="1001"/>
        </w:numPr>
        <w:pStyle w:val="Compact"/>
      </w:pPr>
      <w:r>
        <w:rPr>
          <w:bCs/>
          <w:b/>
        </w:rPr>
        <w:t xml:space="preserve">Case Study 2: Workplace Mental Health Programs</w:t>
      </w:r>
      <w:r>
        <w:br/>
      </w:r>
      <w:r>
        <w:t xml:space="preserve">A corporate psychologist partnered with Nairobi-based technology firms to introduce stress-reduction programs. These included mindfulness workshops and employee assistance programs (EAPs), which led to a reported 30% decrease in absenteeism due to mental health issues.</w:t>
      </w:r>
    </w:p>
    <w:bookmarkEnd w:id="24"/>
    <w:bookmarkStart w:id="25" w:name="challenges-and-opportunities"/>
    <w:p>
      <w:pPr>
        <w:pStyle w:val="Heading2"/>
      </w:pPr>
      <w:r>
        <w:t xml:space="preserve">Challenges and Opportunities</w:t>
      </w:r>
    </w:p>
    <w:p>
      <w:pPr>
        <w:pStyle w:val="FirstParagraph"/>
      </w:pPr>
      <w:r>
        <w:t xml:space="preserve">Despite their contributions, psychologists in Kenya Nairobi face several challenges. These include limited funding for mental health services, a shortage of trained professionals, and bureaucratic hurdles in implementing policies. Moreover, the high cost of private therapy often deters low-income individuals from accessing care.</w:t>
      </w:r>
    </w:p>
    <w:p>
      <w:pPr>
        <w:pStyle w:val="BodyText"/>
      </w:pPr>
      <w:r>
        <w:t xml:space="preserve">However, opportunities abound. The proliferation of mobile technology has enabled psychologists to offer teletherapy sessions through apps like</w:t>
      </w:r>
      <w:r>
        <w:t xml:space="preserve"> </w:t>
      </w:r>
      <w:r>
        <w:rPr>
          <w:iCs/>
          <w:i/>
        </w:rPr>
        <w:t xml:space="preserve">Mental Health Kenya</w:t>
      </w:r>
      <w:r>
        <w:t xml:space="preserve">, expanding access to underserved populations. Additionally, partnerships between universities and local clinics provide platforms for training future psychologists and conducting community-based research.</w:t>
      </w:r>
    </w:p>
    <w:bookmarkEnd w:id="25"/>
    <w:bookmarkStart w:id="26" w:name="conclusion"/>
    <w:p>
      <w:pPr>
        <w:pStyle w:val="Heading2"/>
      </w:pPr>
      <w:r>
        <w:t xml:space="preserve">Conclusion</w:t>
      </w:r>
    </w:p>
    <w:p>
      <w:pPr>
        <w:pStyle w:val="FirstParagraph"/>
      </w:pPr>
      <w:r>
        <w:t xml:space="preserve">This Undergraduate Thesis reaffirms the indispensable role of a Psychologist in Kenya Nairobi. By addressing the unique socio-cultural and economic contexts of the region, psychologists not only alleviate individual suffering but also contribute to the development of resilient communities. Their work underscores the need for continued investment in mental health infrastructure, culturally adapted interventions, and interdisciplinary collaboration.</w:t>
      </w:r>
    </w:p>
    <w:p>
      <w:pPr>
        <w:pStyle w:val="BodyText"/>
      </w:pPr>
      <w:r>
        <w:t xml:space="preserve">Future research should focus on evaluating long-term outcomes of psychological interventions in Kenya Nairobi and exploring innovative solutions to systemic barriers. Ultimately, the integration of a Psychologist’s expertise into Kenya’s healthcare system will be critical to achieving equitable mental health outcomes for all residents.</w:t>
      </w:r>
    </w:p>
    <w:bookmarkEnd w:id="26"/>
    <w:bookmarkStart w:id="27" w:name="references"/>
    <w:p>
      <w:pPr>
        <w:pStyle w:val="Heading2"/>
      </w:pPr>
      <w:r>
        <w:t xml:space="preserve">References</w:t>
      </w:r>
    </w:p>
    <w:p>
      <w:pPr>
        <w:pStyle w:val="FirstParagraph"/>
      </w:pPr>
      <w:r>
        <w:t xml:space="preserve">(Note: This section is intentionally left brief for brevity in this example. In an actual thesis, detailed citations from academic journals, policy reports, and clinical guidelines would be included.)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Psychologist in Kenya Nairobi</dc:title>
  <dc:creator/>
  <dc:language>en</dc:language>
  <cp:keywords/>
  <dcterms:created xsi:type="dcterms:W3CDTF">2026-07-21T07:24:08Z</dcterms:created>
  <dcterms:modified xsi:type="dcterms:W3CDTF">2026-07-21T07:24:08Z</dcterms:modified>
</cp:coreProperties>
</file>

<file path=docProps/custom.xml><?xml version="1.0" encoding="utf-8"?>
<Properties xmlns="http://schemas.openxmlformats.org/officeDocument/2006/custom-properties" xmlns:vt="http://schemas.openxmlformats.org/officeDocument/2006/docPropsVTypes"/>
</file>