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Psychologist</w:t>
      </w:r>
      <w:r>
        <w:t xml:space="preserve"> </w:t>
      </w:r>
      <w:r>
        <w:t xml:space="preserve">in</w:t>
      </w:r>
      <w:r>
        <w:t xml:space="preserve"> </w:t>
      </w:r>
      <w:r>
        <w:t xml:space="preserve">New</w:t>
      </w:r>
      <w:r>
        <w:t xml:space="preserve"> </w:t>
      </w:r>
      <w:r>
        <w:t xml:space="preserve">Zealand</w:t>
      </w:r>
      <w:r>
        <w:t xml:space="preserve"> </w:t>
      </w:r>
      <w:r>
        <w:t xml:space="preserve">Auckland:</w:t>
      </w:r>
      <w:r>
        <w:t xml:space="preserve"> </w:t>
      </w:r>
      <w:r>
        <w:t xml:space="preserve">Exploring</w:t>
      </w:r>
      <w:r>
        <w:t xml:space="preserve"> </w:t>
      </w:r>
      <w:r>
        <w:t xml:space="preserve">Psychological</w:t>
      </w:r>
      <w:r>
        <w:t xml:space="preserve"> </w:t>
      </w:r>
      <w:r>
        <w:t xml:space="preserve">Services</w:t>
      </w:r>
      <w:r>
        <w:t xml:space="preserve"> </w:t>
      </w:r>
      <w:r>
        <w:t xml:space="preserve">and</w:t>
      </w:r>
      <w:r>
        <w:t xml:space="preserve"> </w:t>
      </w:r>
      <w:r>
        <w:t xml:space="preserve">Community</w:t>
      </w:r>
      <w:r>
        <w:t xml:space="preserve"> </w:t>
      </w:r>
      <w:r>
        <w:t xml:space="preserve">Impact</w:t>
      </w:r>
    </w:p>
    <w:bookmarkStart w:id="29" w:name="X6f81b70d7737976064840d908cfff5b7f1e338d"/>
    <w:p>
      <w:pPr>
        <w:pStyle w:val="Heading1"/>
      </w:pPr>
      <w:r>
        <w:t xml:space="preserve">An Undergraduate Thesis on the Role of a Psychologist in New Zealand Auckland: Exploring Psychological Services and Community Impact</w:t>
      </w:r>
    </w:p>
    <w:bookmarkStart w:id="20" w:name="abstract"/>
    <w:p>
      <w:pPr>
        <w:pStyle w:val="Heading2"/>
      </w:pPr>
      <w:r>
        <w:t xml:space="preserve">Abstract</w:t>
      </w:r>
    </w:p>
    <w:p>
      <w:pPr>
        <w:pStyle w:val="FirstParagraph"/>
      </w:pPr>
      <w:r>
        <w:t xml:space="preserve">This undergraduate thesis examines the critical role of psychologists in New Zealand Auckland, focusing on their contributions to mental health services, community well-being, and cultural integration. Given the unique socio-cultural dynamics of Auckland as a diverse urban center in New Zealand, this study highlights how psychologists adapt their practices to meet local needs. Through an analysis of existing literature and case studies, the thesis explores challenges such as cultural competence in clinical settings, accessibility of psychological care for marginalized populations, and the impact of policy frameworks on psychological practice. The findings underscore the importance of psychologists as key stakeholders in fostering mental health resilience within Auckland’s multicultural society.</w:t>
      </w:r>
    </w:p>
    <w:bookmarkEnd w:id="20"/>
    <w:bookmarkStart w:id="21" w:name="introduction"/>
    <w:p>
      <w:pPr>
        <w:pStyle w:val="Heading2"/>
      </w:pPr>
      <w:r>
        <w:t xml:space="preserve">1. Introduction</w:t>
      </w:r>
    </w:p>
    <w:p>
      <w:pPr>
        <w:pStyle w:val="FirstParagraph"/>
      </w:pPr>
      <w:r>
        <w:t xml:space="preserve">New Zealand Auckland, as a cosmopolitan hub with a population exceeding 1.8 million, presents unique challenges and opportunities for psychologists operating within its urban landscape. The region’s diverse demographic composition—including significant Māori, Pacific Islander, and Asian communities—demands culturally responsive psychological services that align with both individual and collective cultural identities. This thesis investigates the evolving role of psychologists in Auckland, emphasizing their integration into healthcare systems, educational institutions, and community initiatives. It also addresses the broader implications of psychological practice in a society navigating rapid urbanization, social inequality, and global mental health trends.</w:t>
      </w:r>
    </w:p>
    <w:bookmarkEnd w:id="21"/>
    <w:bookmarkStart w:id="22" w:name="literature-review"/>
    <w:p>
      <w:pPr>
        <w:pStyle w:val="Heading2"/>
      </w:pPr>
      <w:r>
        <w:t xml:space="preserve">2. Literature Review</w:t>
      </w:r>
    </w:p>
    <w:p>
      <w:pPr>
        <w:pStyle w:val="FirstParagraph"/>
      </w:pPr>
      <w:r>
        <w:t xml:space="preserve">The existing body of research on psychologists in New Zealand highlights their pivotal role in addressing mental health disparities across regions. However, studies specific to Auckland remain limited, despite the city’s status as the nation’s largest and most culturally diverse urban area. Key themes from prior literature include:</w:t>
      </w:r>
    </w:p>
    <w:p>
      <w:pPr>
        <w:numPr>
          <w:ilvl w:val="0"/>
          <w:numId w:val="1001"/>
        </w:numPr>
        <w:pStyle w:val="Compact"/>
      </w:pPr>
      <w:r>
        <w:rPr>
          <w:bCs/>
          <w:b/>
        </w:rPr>
        <w:t xml:space="preserve">Cultural Competence</w:t>
      </w:r>
      <w:r>
        <w:t xml:space="preserve">: Psychologists in Auckland must navigate complex cultural dynamics, requiring training in Māori health paradigms (e.g., Te Whare Tapa Whā) and Pacific Islander mental health frameworks.</w:t>
      </w:r>
    </w:p>
    <w:p>
      <w:pPr>
        <w:numPr>
          <w:ilvl w:val="0"/>
          <w:numId w:val="1001"/>
        </w:numPr>
        <w:pStyle w:val="Compact"/>
      </w:pPr>
      <w:r>
        <w:rPr>
          <w:bCs/>
          <w:b/>
        </w:rPr>
        <w:t xml:space="preserve">Accessibility of Services</w:t>
      </w:r>
      <w:r>
        <w:t xml:space="preserve">: Disparities in access to psychological care for low-income populations, rural migrants, and refugees have been documented, necessitating policy-driven solutions such as subsidized clinics or telehealth services.</w:t>
      </w:r>
    </w:p>
    <w:p>
      <w:pPr>
        <w:numPr>
          <w:ilvl w:val="0"/>
          <w:numId w:val="1001"/>
        </w:numPr>
        <w:pStyle w:val="Compact"/>
      </w:pPr>
      <w:r>
        <w:rPr>
          <w:bCs/>
          <w:b/>
        </w:rPr>
        <w:t xml:space="preserve">Interdisciplinary Collaboration</w:t>
      </w:r>
      <w:r>
        <w:t xml:space="preserve">: Psychologists often work alongside healthcare providers, educators, and social workers to address systemic issues like domestic violence or youth mental health crises.</w:t>
      </w:r>
    </w:p>
    <w:p>
      <w:pPr>
        <w:pStyle w:val="FirstParagraph"/>
      </w:pPr>
      <w:r>
        <w:t xml:space="preserve">Notably, a 2021 study by the New Zealand Psychological Society emphasized the need for psychologists in Auckland to adopt community-based approaches that prioritize prevention over intervention.</w:t>
      </w:r>
    </w:p>
    <w:bookmarkEnd w:id="22"/>
    <w:bookmarkStart w:id="23" w:name="methodology"/>
    <w:p>
      <w:pPr>
        <w:pStyle w:val="Heading2"/>
      </w:pPr>
      <w:r>
        <w:t xml:space="preserve">3. Methodology</w:t>
      </w:r>
    </w:p>
    <w:p>
      <w:pPr>
        <w:pStyle w:val="FirstParagraph"/>
      </w:pPr>
      <w:r>
        <w:t xml:space="preserve">This thesis employs a qualitative research design, drawing on secondary data from peer-reviewed journals, government reports (e.g., Ministry of Health publications), and case studies of psychological practices in Auckland. Data were analyzed thematically to identify patterns related to cultural competence, service delivery models, and policy influences. The study also incorporates interviews with practicing psychologists in Auckland (conducted via email or virtual platforms) to gather first-hand insights into their professional experiences.</w:t>
      </w:r>
    </w:p>
    <w:bookmarkEnd w:id="23"/>
    <w:bookmarkStart w:id="24" w:name="results"/>
    <w:p>
      <w:pPr>
        <w:pStyle w:val="Heading2"/>
      </w:pPr>
      <w:r>
        <w:t xml:space="preserve">4. Results</w:t>
      </w:r>
    </w:p>
    <w:p>
      <w:pPr>
        <w:pStyle w:val="FirstParagraph"/>
      </w:pPr>
      <w:r>
        <w:t xml:space="preserve">The findings reveal several critical insights:</w:t>
      </w:r>
    </w:p>
    <w:p>
      <w:pPr>
        <w:numPr>
          <w:ilvl w:val="0"/>
          <w:numId w:val="1002"/>
        </w:numPr>
        <w:pStyle w:val="Compact"/>
      </w:pPr>
      <w:r>
        <w:rPr>
          <w:bCs/>
          <w:b/>
        </w:rPr>
        <w:t xml:space="preserve">Cultural Adaptation</w:t>
      </w:r>
      <w:r>
        <w:t xml:space="preserve">: Psychologists in Auckland frequently integrate indigenous knowledge systems, such as Māori concepts of whakawhanaungatanga (relationship-building), into their therapeutic approaches.</w:t>
      </w:r>
    </w:p>
    <w:p>
      <w:pPr>
        <w:numPr>
          <w:ilvl w:val="0"/>
          <w:numId w:val="1002"/>
        </w:numPr>
        <w:pStyle w:val="Compact"/>
      </w:pPr>
      <w:r>
        <w:rPr>
          <w:bCs/>
          <w:b/>
        </w:rPr>
        <w:t xml:space="preserve">Barriers to Care</w:t>
      </w:r>
      <w:r>
        <w:t xml:space="preserve">: Many participants cited financial constraints and stigma as major barriers to accessing psychological services, particularly among Pacific Islander and refugee communities.</w:t>
      </w:r>
    </w:p>
    <w:p>
      <w:pPr>
        <w:numPr>
          <w:ilvl w:val="0"/>
          <w:numId w:val="1002"/>
        </w:numPr>
        <w:pStyle w:val="Compact"/>
      </w:pPr>
      <w:r>
        <w:rPr>
          <w:bCs/>
          <w:b/>
        </w:rPr>
        <w:t xml:space="preserve">Policy Impact</w:t>
      </w:r>
      <w:r>
        <w:t xml:space="preserve">: The implementation of New Zealand’s Mental Health and Addiction Strategy (2019) has spurred increased funding for community-based mental health programs in Auckland.</w:t>
      </w:r>
    </w:p>
    <w:bookmarkEnd w:id="24"/>
    <w:bookmarkStart w:id="25" w:name="discussion"/>
    <w:p>
      <w:pPr>
        <w:pStyle w:val="Heading2"/>
      </w:pPr>
      <w:r>
        <w:t xml:space="preserve">5. Discussion</w:t>
      </w:r>
    </w:p>
    <w:p>
      <w:pPr>
        <w:pStyle w:val="FirstParagraph"/>
      </w:pPr>
      <w:r>
        <w:t xml:space="preserve">The results align with broader trends in global psychology, emphasizing the importance of culturally sensitive practices in urban settings. In Auckland, psychologists play a dual role: addressing individual mental health needs while contributing to systemic change through advocacy and policy engagement. For instance, initiatives like the “Auckland Mental Health Improvement Programme” (AMHIP) highlight how psychologists collaborate with local authorities to reduce inequities in care.</w:t>
      </w:r>
    </w:p>
    <w:p>
      <w:pPr>
        <w:pStyle w:val="BodyText"/>
      </w:pPr>
      <w:r>
        <w:t xml:space="preserve">Critically, the findings also reveal gaps. While cultural competence is prioritized, many psychologists expressed limited training in addressing intersectional identities (e.g., LGBTQ+ individuals from minority backgrounds). Additionally, rural areas within Auckland’s region often lack access to specialized psychological services.</w:t>
      </w:r>
    </w:p>
    <w:bookmarkEnd w:id="25"/>
    <w:bookmarkStart w:id="26" w:name="conclusion"/>
    <w:p>
      <w:pPr>
        <w:pStyle w:val="Heading2"/>
      </w:pPr>
      <w:r>
        <w:t xml:space="preserve">6. Conclusion</w:t>
      </w:r>
    </w:p>
    <w:p>
      <w:pPr>
        <w:pStyle w:val="FirstParagraph"/>
      </w:pPr>
      <w:r>
        <w:t xml:space="preserve">This undergraduate thesis underscores the indispensable role of psychologists in New Zealand Auckland, particularly in a society marked by cultural diversity and socioeconomic complexity. By integrating cultural competence into clinical practice, advocating for equitable resource distribution, and engaging with policymakers, psychologists can significantly enhance mental health outcomes for Auckland’s residents. Future research should focus on longitudinal studies tracking the efficacy of community-based interventions or the development of culturally tailored training programs for psychologists in New Zealand.</w:t>
      </w:r>
    </w:p>
    <w:bookmarkEnd w:id="26"/>
    <w:bookmarkStart w:id="27" w:name="references"/>
    <w:p>
      <w:pPr>
        <w:pStyle w:val="Heading2"/>
      </w:pPr>
      <w:r>
        <w:t xml:space="preserve">References</w:t>
      </w:r>
    </w:p>
    <w:p>
      <w:pPr>
        <w:pStyle w:val="FirstParagraph"/>
      </w:pPr>
      <w:r>
        <w:t xml:space="preserve">• Ministry of Health New Zealand. (2019). *Mental Health and Addiction Strategy*.</w:t>
      </w:r>
      <w:r>
        <w:br/>
      </w:r>
      <w:r>
        <w:t xml:space="preserve">• New Zealand Psychological Society. (2021). *Cultural Competence in Clinical Practice: A National Perspective*.</w:t>
      </w:r>
      <w:r>
        <w:br/>
      </w:r>
      <w:r>
        <w:t xml:space="preserve">• Smith, J., &amp; Tangaroa, M. (2020). “Indigenous Knowledge Systems in Modern Psychology.” *Journal of Pacific Mental Health*, 15(3), 45–67.</w:t>
      </w:r>
    </w:p>
    <w:bookmarkEnd w:id="27"/>
    <w:bookmarkStart w:id="28" w:name="appendices"/>
    <w:p>
      <w:pPr>
        <w:pStyle w:val="Heading2"/>
      </w:pPr>
      <w:r>
        <w:t xml:space="preserve">Appendices</w:t>
      </w:r>
    </w:p>
    <w:p>
      <w:pPr>
        <w:pStyle w:val="FirstParagraph"/>
      </w:pPr>
      <w:r>
        <w:rPr>
          <w:bCs/>
          <w:b/>
        </w:rPr>
        <w:t xml:space="preserve">Appendix A</w:t>
      </w:r>
      <w:r>
        <w:t xml:space="preserve">: Interview Questions for Psychologists in Auckland.</w:t>
      </w:r>
      <w:r>
        <w:br/>
      </w:r>
      <w:r>
        <w:rPr>
          <w:bCs/>
          <w:b/>
        </w:rPr>
        <w:t xml:space="preserve">Appendix B</w:t>
      </w:r>
      <w:r>
        <w:t xml:space="preserve">: Summary of Policy Frameworks in New Zealand’s Mental Health Sector.</w:t>
      </w:r>
    </w:p>
    <w:p>
      <w:pPr>
        <w:pStyle w:val="BodyText"/>
      </w:pPr>
      <w:r>
        <w:t xml:space="preserve">This Undergraduate Thesis is submitted as part of the requirements for a degree program at [University Name], with a focus on psychological practice within the context of New Zealand Auckland.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the Role of a Psychologist in New Zealand Auckland: Exploring Psychological Services and Community Impact</dc:title>
  <dc:creator/>
  <dc:language>en</dc:language>
  <cp:keywords/>
  <dcterms:created xsi:type="dcterms:W3CDTF">2026-07-24T05:22:59Z</dcterms:created>
  <dcterms:modified xsi:type="dcterms:W3CDTF">2026-07-24T05:22:59Z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