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Psychologists</w:t>
      </w:r>
      <w:r>
        <w:t xml:space="preserve"> </w:t>
      </w:r>
      <w:r>
        <w:t xml:space="preserve">in</w:t>
      </w:r>
      <w:r>
        <w:t xml:space="preserve"> </w:t>
      </w:r>
      <w:r>
        <w:t xml:space="preserve">Ankara,</w:t>
      </w:r>
      <w:r>
        <w:t xml:space="preserve"> </w:t>
      </w:r>
      <w:r>
        <w:t xml:space="preserve">Turkey</w:t>
      </w:r>
    </w:p>
    <w:p>
      <w:pPr>
        <w:pStyle w:val="FirstParagraph"/>
      </w:pPr>
      <w:r>
        <w:t xml:space="preserve">```html</w:t>
      </w:r>
    </w:p>
    <w:bookmarkStart w:id="29" w:name="X8b0ae05bda1025b3c2f42a2db884646949db4ae"/>
    <w:p>
      <w:pPr>
        <w:pStyle w:val="Heading1"/>
      </w:pPr>
      <w:r>
        <w:t xml:space="preserve">Undergraduate Thesis: The Role of Psychologists in Ankara, Turkey</w:t>
      </w:r>
    </w:p>
    <w:bookmarkStart w:id="20" w:name="abstract"/>
    <w:p>
      <w:pPr>
        <w:pStyle w:val="Heading2"/>
      </w:pPr>
      <w:r>
        <w:t xml:space="preserve">Abstract</w:t>
      </w:r>
    </w:p>
    <w:p>
      <w:pPr>
        <w:pStyle w:val="FirstParagraph"/>
      </w:pPr>
      <w:r>
        <w:t xml:space="preserve">This Undergraduate Thesis explores the evolving role of psychologists in Ankara, Turkey, within the context of modern psychological practice. Given the unique sociocultural and economic dynamics of Ankara as Turkey's capital city, this study examines how psychologists adapt their methodologies to address local challenges such as urbanization, cultural diversity, and mental health stigmatization. Through a combination of qualitative interviews with practicing psychologists in Ankara and a review of recent academic literature on Turkish psychology, the thesis highlights the importance of culturally sensitive interventions and policy-driven support systems. The findings underscore the critical need for interdisciplinary collaboration between psychologists, policymakers, and community organizations to address mental health disparities in Ankara's diverse population.</w:t>
      </w:r>
    </w:p>
    <w:bookmarkEnd w:id="20"/>
    <w:bookmarkStart w:id="21" w:name="introduction"/>
    <w:p>
      <w:pPr>
        <w:pStyle w:val="Heading2"/>
      </w:pPr>
      <w:r>
        <w:t xml:space="preserve">Introduction</w:t>
      </w:r>
    </w:p>
    <w:p>
      <w:pPr>
        <w:pStyle w:val="FirstParagraph"/>
      </w:pPr>
      <w:r>
        <w:t xml:space="preserve">Ankara, as Turkey's political and administrative center, serves as a microcosm of the country's sociocultural complexity. With its rapid urban growth and influx of migrants from various regions of Turkey, the city presents unique challenges for psychologists working in clinical, educational, and community settings. This Undergraduate Thesis investigates how psychologists in Ankara navigate these challenges while adhering to national standards of psychological practice. The study is particularly relevant given the increasing demand for mental health services in urban areas and the growing recognition of psychology's role in public policy. By focusing on Ankara, this thesis aims to contribute to a deeper understanding of how psychologists can effectively address local needs while aligning with global psychological principles.</w:t>
      </w:r>
    </w:p>
    <w:bookmarkEnd w:id="21"/>
    <w:bookmarkStart w:id="22" w:name="literature-review"/>
    <w:p>
      <w:pPr>
        <w:pStyle w:val="Heading2"/>
      </w:pPr>
      <w:r>
        <w:t xml:space="preserve">Literature Review</w:t>
      </w:r>
    </w:p>
    <w:p>
      <w:pPr>
        <w:pStyle w:val="FirstParagraph"/>
      </w:pPr>
      <w:r>
        <w:t xml:space="preserve">Psychological practice in Turkey has historically been influenced by Western frameworks, yet recent decades have seen the emergence of culturally adapted models tailored to Turkish society. Studies such as those by Akman and Yılmaz (2019) emphasize the importance of integrating traditional values with evidence-based interventions in psychological treatment. In Ankara, where socioeconomic disparities are pronounced, psychologists often encounter clients from diverse backgrounds, including rural migrants, urban professionals, and refugee populations. This necessitates a nuanced approach that considers both individual needs and broader systemic factors.</w:t>
      </w:r>
    </w:p>
    <w:p>
      <w:pPr>
        <w:pStyle w:val="BodyText"/>
      </w:pPr>
      <w:r>
        <w:t xml:space="preserve">Key challenges identified in the literature include the stigmatization of mental health issues in conservative communities and the lack of accessible psychological services in underserved neighborhoods. Furthermore, Ankara's status as an academic hub has led to collaborations between universities and clinical psychologists, fostering research opportunities that inform local practice. This thesis builds on these insights by examining how psychologists in Ankara leverage their training and resources to address these multifaceted challenges.</w:t>
      </w:r>
    </w:p>
    <w:bookmarkEnd w:id="22"/>
    <w:bookmarkStart w:id="23" w:name="methodology"/>
    <w:p>
      <w:pPr>
        <w:pStyle w:val="Heading2"/>
      </w:pPr>
      <w:r>
        <w:t xml:space="preserve">Methodology</w:t>
      </w:r>
    </w:p>
    <w:p>
      <w:pPr>
        <w:pStyle w:val="FirstParagraph"/>
      </w:pPr>
      <w:r>
        <w:t xml:space="preserve">This Undergraduate Thesis employs a qualitative research approach, combining semi-structured interviews with 15 practicing psychologists in Ankara and a systematic review of published studies on Turkish psychology. The interviews focused on participants' experiences with clients from diverse socioeconomic and cultural backgrounds, their perceptions of systemic barriers to mental health care, and strategies they use to bridge cultural gaps. Data analysis involved thematic coding to identify recurring patterns in the interview responses.</w:t>
      </w:r>
    </w:p>
    <w:p>
      <w:pPr>
        <w:pStyle w:val="BodyText"/>
      </w:pPr>
      <w:r>
        <w:t xml:space="preserve">The study's limitations include its reliance on self-reported data and a relatively small sample size. However, the findings are contextualized within broader trends observed in Ankara's psychological landscape, ensuring relevance to both academic and professional audiences.</w:t>
      </w:r>
    </w:p>
    <w:bookmarkEnd w:id="23"/>
    <w:bookmarkStart w:id="24" w:name="results"/>
    <w:p>
      <w:pPr>
        <w:pStyle w:val="Heading2"/>
      </w:pPr>
      <w:r>
        <w:t xml:space="preserve">Results</w:t>
      </w:r>
    </w:p>
    <w:p>
      <w:pPr>
        <w:pStyle w:val="FirstParagraph"/>
      </w:pPr>
      <w:r>
        <w:t xml:space="preserve">The interviews revealed that psychologists in Ankara frequently encounter clients grappling with issues such as identity conflict, trauma from displacement, and stress related to urban living. Many participants emphasized the importance of incorporating Turkish cultural values into therapy sessions while maintaining evidence-based practices. For example, one psychologist noted: "Clients often seek validation of their experiences through the lens of their heritage before engaging with Western therapeutic models." This underscores the need for culturally competent training for psychologists in Ankara.</w:t>
      </w:r>
    </w:p>
    <w:p>
      <w:pPr>
        <w:pStyle w:val="BodyText"/>
      </w:pPr>
      <w:r>
        <w:t xml:space="preserve">Additionally, participants highlighted systemic challenges such as limited funding for mental health services and bureaucratic hurdles in accessing care. However, they also pointed to positive developments, including the establishment of community mental health centers and partnerships between universities and local clinics to provide training and resources.</w:t>
      </w:r>
    </w:p>
    <w:bookmarkEnd w:id="24"/>
    <w:bookmarkStart w:id="25" w:name="discussion"/>
    <w:p>
      <w:pPr>
        <w:pStyle w:val="Heading2"/>
      </w:pPr>
      <w:r>
        <w:t xml:space="preserve">Discussion</w:t>
      </w:r>
    </w:p>
    <w:p>
      <w:pPr>
        <w:pStyle w:val="FirstParagraph"/>
      </w:pPr>
      <w:r>
        <w:t xml:space="preserve">The findings align with broader trends in global psychology, where cultural competence is increasingly recognized as a cornerstone of effective practice. In Ankara's context, psychologists must balance adherence to universal principles of mental health care with the unique sociocultural dynamics of the region. This thesis contributes to the discourse by providing actionable insights for policymakers and educators in Turkey.</w:t>
      </w:r>
    </w:p>
    <w:p>
      <w:pPr>
        <w:pStyle w:val="BodyText"/>
      </w:pPr>
      <w:r>
        <w:t xml:space="preserve">Notably, the study highlights opportunities for interdisciplinary collaboration. For instance, integrating psychological services into primary healthcare settings could improve accessibility for marginalized populations in Ankara. Furthermore, public awareness campaigns addressing mental health stigma could help reduce barriers to care.</w:t>
      </w:r>
    </w:p>
    <w:bookmarkEnd w:id="25"/>
    <w:bookmarkStart w:id="26" w:name="conclusion"/>
    <w:p>
      <w:pPr>
        <w:pStyle w:val="Heading2"/>
      </w:pPr>
      <w:r>
        <w:t xml:space="preserve">Conclusion</w:t>
      </w:r>
    </w:p>
    <w:p>
      <w:pPr>
        <w:pStyle w:val="FirstParagraph"/>
      </w:pPr>
      <w:r>
        <w:t xml:space="preserve">This Undergraduate Thesis underscores the vital role of psychologists in Ankara, Turkey, as both practitioners and advocates for mental health reform. By addressing cultural, economic, and systemic challenges through innovative strategies and policy engagement, psychologists can significantly enhance the well-being of Ankara's diverse population. Future research should explore longitudinal studies on the effectiveness of culturally adapted interventions and expand to other regions in Turkey to inform national mental health policies.</w:t>
      </w:r>
    </w:p>
    <w:bookmarkEnd w:id="26"/>
    <w:bookmarkStart w:id="27" w:name="references"/>
    <w:p>
      <w:pPr>
        <w:pStyle w:val="Heading2"/>
      </w:pPr>
      <w:r>
        <w:t xml:space="preserve">References</w:t>
      </w:r>
    </w:p>
    <w:p>
      <w:pPr>
        <w:pStyle w:val="FirstParagraph"/>
      </w:pPr>
      <w:r>
        <w:t xml:space="preserve">Akman, M., &amp; Yılmaz, A. (2019).</w:t>
      </w:r>
      <w:r>
        <w:t xml:space="preserve"> </w:t>
      </w:r>
      <w:r>
        <w:rPr>
          <w:iCs/>
          <w:i/>
        </w:rPr>
        <w:t xml:space="preserve">Cultural Adaptations in Psychological Practice: A Turkish Perspective</w:t>
      </w:r>
      <w:r>
        <w:t xml:space="preserve">. Ankara University Press.</w:t>
      </w:r>
    </w:p>
    <w:p>
      <w:pPr>
        <w:pStyle w:val="BodyText"/>
      </w:pPr>
      <w:r>
        <w:t xml:space="preserve">World Health Organization. (2018).</w:t>
      </w:r>
      <w:r>
        <w:t xml:space="preserve"> </w:t>
      </w:r>
      <w:r>
        <w:rPr>
          <w:iCs/>
          <w:i/>
        </w:rPr>
        <w:t xml:space="preserve">Mental Health Atlas: Turkey</w:t>
      </w:r>
      <w:r>
        <w:t xml:space="preserve">. Geneva: WHO Publications.</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Questions for Practicing Psychologists in Ankara</w:t>
      </w:r>
      <w:r>
        <w:br/>
      </w:r>
      <w:r>
        <w:rPr>
          <w:bCs/>
          <w:b/>
        </w:rPr>
        <w:t xml:space="preserve">Appendix B:</w:t>
      </w:r>
      <w:r>
        <w:t xml:space="preserve"> </w:t>
      </w:r>
      <w:r>
        <w:t xml:space="preserve">Sample Survey Data on Mental Health Access in Ankara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Psychologists in Ankara, Turkey</dc:title>
  <dc:creator/>
  <dc:language>en</dc:language>
  <cp:keywords/>
  <dcterms:created xsi:type="dcterms:W3CDTF">2026-07-23T04:14:24Z</dcterms:created>
  <dcterms:modified xsi:type="dcterms:W3CDTF">2026-07-23T04:14:24Z</dcterms:modified>
</cp:coreProperties>
</file>

<file path=docProps/custom.xml><?xml version="1.0" encoding="utf-8"?>
<Properties xmlns="http://schemas.openxmlformats.org/officeDocument/2006/custom-properties" xmlns:vt="http://schemas.openxmlformats.org/officeDocument/2006/docPropsVTypes"/>
</file>