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9" w:name="X011a04f6b01014bc3361ca4e9e0c1972bf1135b"/>
    <w:p>
      <w:pPr>
        <w:pStyle w:val="Heading1"/>
      </w:pPr>
      <w:r>
        <w:t xml:space="preserve">Undergraduate Thesis: The Role of Psychologists in Istanbul, Turkey</w:t>
      </w:r>
    </w:p>
    <w:bookmarkStart w:id="20" w:name="abstract"/>
    <w:p>
      <w:pPr>
        <w:pStyle w:val="Heading2"/>
      </w:pPr>
      <w:r>
        <w:t xml:space="preserve">Abstract</w:t>
      </w:r>
    </w:p>
    <w:p>
      <w:pPr>
        <w:pStyle w:val="FirstParagraph"/>
      </w:pPr>
      <w:r>
        <w:t xml:space="preserve">This Undergraduate Thesis explores the critical role of psychologists in Istanbul, Turkey, emphasizing their significance in addressing mental health challenges within a culturally diverse and rapidly urbanizing society. As one of the largest cities in Europe and a hub for cultural exchange, Istanbul presents unique opportunities and challenges for psychologists. This study analyzes the current state of psychological practice in Istanbul, including the impact of cultural norms on therapeutic approaches, barriers to mental health access, and the evolving role of psychologists in public health systems. By examining case studies and surveys conducted with licensed professionals, this research highlights how psychologists in Turkey must navigate both global best practices and local traditions to effectively serve their communities.</w:t>
      </w:r>
    </w:p>
    <w:bookmarkEnd w:id="20"/>
    <w:bookmarkStart w:id="21" w:name="introduction"/>
    <w:p>
      <w:pPr>
        <w:pStyle w:val="Heading2"/>
      </w:pPr>
      <w:r>
        <w:t xml:space="preserve">Introduction</w:t>
      </w:r>
    </w:p>
    <w:p>
      <w:pPr>
        <w:pStyle w:val="FirstParagraph"/>
      </w:pPr>
      <w:r>
        <w:t xml:space="preserve">In recent years, mental health has gained increasing attention across the globe, including in Turkey. Istanbul, as a metropolis with a population exceeding 15 million, stands at the crossroads of East and West. This cultural duality creates a complex environment for psychologists working in the city. The purpose of this Undergraduate Thesis is to investigate how psychologists in Istanbul address mental health issues while adhering to both international standards and local cultural expectations. By focusing on Turkey's unique socio-political landscape, this study aims to contribute to the broader discourse on psychological practice in diverse urban settings.</w:t>
      </w:r>
    </w:p>
    <w:bookmarkEnd w:id="21"/>
    <w:bookmarkStart w:id="22" w:name="literature-review"/>
    <w:p>
      <w:pPr>
        <w:pStyle w:val="Heading2"/>
      </w:pPr>
      <w:r>
        <w:t xml:space="preserve">Literature Review</w:t>
      </w:r>
    </w:p>
    <w:p>
      <w:pPr>
        <w:pStyle w:val="FirstParagraph"/>
      </w:pPr>
      <w:r>
        <w:t xml:space="preserve">Psychology in Turkey has evolved significantly over the past few decades, influenced by both Western academic frameworks and indigenous cultural practices. According to research by Aksoy et al. (2018), mental health stigma remains a pervasive issue in Turkish society, particularly among older generations. In Istanbul, where modernity and tradition intersect, psychologists often face the challenge of reconciling evidence-based practices with deeply rooted societal attitudes toward mental illness.</w:t>
      </w:r>
    </w:p>
    <w:p>
      <w:pPr>
        <w:pStyle w:val="BodyText"/>
      </w:pPr>
      <w:r>
        <w:t xml:space="preserve">Moreover, studies highlight the role of religion—primarily Islam—in shaping therapeutic approaches. Psychologists in Istanbul frequently incorporate religious narratives into their work to foster trust and cultural relevance. This adaptation underscores the importance of cultural competence for psychologists operating in Turkey.</w:t>
      </w:r>
    </w:p>
    <w:bookmarkEnd w:id="22"/>
    <w:bookmarkStart w:id="23" w:name="methodology"/>
    <w:p>
      <w:pPr>
        <w:pStyle w:val="Heading2"/>
      </w:pPr>
      <w:r>
        <w:t xml:space="preserve">Methodology</w:t>
      </w:r>
    </w:p>
    <w:p>
      <w:pPr>
        <w:pStyle w:val="FirstParagraph"/>
      </w:pPr>
      <w:r>
        <w:t xml:space="preserve">This Undergraduate Thesis employs a qualitative research design, combining case studies and semi-structured interviews with licensed psychologists practicing in Istanbul. Data was collected from 15 professionals across private clinics, public hospitals, and academic institutions. Participants were selected based on their experience working with diverse populations in the city. Thematic analysis was used to identify patterns related to cultural influences, professional challenges, and evolving trends in psychological practice.</w:t>
      </w:r>
    </w:p>
    <w:bookmarkEnd w:id="23"/>
    <w:bookmarkStart w:id="24" w:name="results"/>
    <w:p>
      <w:pPr>
        <w:pStyle w:val="Heading2"/>
      </w:pPr>
      <w:r>
        <w:t xml:space="preserve">Results</w:t>
      </w:r>
    </w:p>
    <w:p>
      <w:pPr>
        <w:pStyle w:val="FirstParagraph"/>
      </w:pPr>
      <w:r>
        <w:t xml:space="preserve">The findings reveal that psychologists in Istanbul often act as mediators between global mental health initiatives and local traditions. For instance, many participants emphasized the need to integrate cognitive-behavioral techniques with Islamic teachings to address anxiety and depression among patients. Additionally, language barriers and economic disparities were cited as significant obstacles to equitable access to mental health care.</w:t>
      </w:r>
    </w:p>
    <w:p>
      <w:pPr>
        <w:pStyle w:val="BodyText"/>
      </w:pPr>
      <w:r>
        <w:t xml:space="preserve">One recurring theme was the growing demand for trauma-informed therapy due to political instability and social upheaval in Turkey. Psychologists also highlighted the importance of community-based interventions, such as school programs and workplace counseling, in reducing stigma.</w:t>
      </w:r>
    </w:p>
    <w:bookmarkEnd w:id="24"/>
    <w:bookmarkStart w:id="25" w:name="discussion"/>
    <w:p>
      <w:pPr>
        <w:pStyle w:val="Heading2"/>
      </w:pPr>
      <w:r>
        <w:t xml:space="preserve">Discussion</w:t>
      </w:r>
    </w:p>
    <w:p>
      <w:pPr>
        <w:pStyle w:val="FirstParagraph"/>
      </w:pPr>
      <w:r>
        <w:t xml:space="preserve">The results align with broader research on mental health in Turkey while offering specific insights into Istanbul's unique context. The findings suggest that psychologists in the city must balance scientific rigor with cultural sensitivity to meet the needs of their clients. This dual responsibility is particularly evident in cases involving refugee populations, as Istanbul has become a major destination for migrants from Syria and other conflict zones.</w:t>
      </w:r>
    </w:p>
    <w:p>
      <w:pPr>
        <w:pStyle w:val="BodyText"/>
      </w:pPr>
      <w:r>
        <w:t xml:space="preserve">Furthermore, the study underscores the need for policy reforms to expand mental health services in Turkey. Psychologists interviewed expressed concern about the limited availability of psychiatric resources compared to Western countries. They also stressed the importance of training programs that emphasize intercultural communication skills.</w:t>
      </w:r>
    </w:p>
    <w:bookmarkEnd w:id="25"/>
    <w:bookmarkStart w:id="26" w:name="conclusion"/>
    <w:p>
      <w:pPr>
        <w:pStyle w:val="Heading2"/>
      </w:pPr>
      <w:r>
        <w:t xml:space="preserve">Conclusion</w:t>
      </w:r>
    </w:p>
    <w:p>
      <w:pPr>
        <w:pStyle w:val="FirstParagraph"/>
      </w:pPr>
      <w:r>
        <w:t xml:space="preserve">This Undergraduate Thesis highlights the critical and evolving role of psychologists in Istanbul, Turkey. As a city shaped by its cultural heritage and modern aspirations, Istanbul presents both challenges and opportunities for psychological practice. Psychologists must navigate complex societal norms while advocating for accessible, equitable mental health care. The findings of this study contribute to the understanding of how mental health professionals can adapt their approaches to serve diverse populations in urban environments.</w:t>
      </w:r>
    </w:p>
    <w:p>
      <w:pPr>
        <w:pStyle w:val="BodyText"/>
      </w:pPr>
      <w:r>
        <w:t xml:space="preserve">Future research should focus on longitudinal studies tracking the impact of policy changes and expanding access to psychological services in Istanbul. By continuing to explore these issues, psychologists can better address the mental health needs of Turkey's dynamic population.</w:t>
      </w:r>
    </w:p>
    <w:bookmarkEnd w:id="26"/>
    <w:bookmarkStart w:id="27" w:name="references"/>
    <w:p>
      <w:pPr>
        <w:pStyle w:val="Heading2"/>
      </w:pPr>
      <w:r>
        <w:t xml:space="preserve">References</w:t>
      </w:r>
    </w:p>
    <w:p>
      <w:pPr>
        <w:numPr>
          <w:ilvl w:val="0"/>
          <w:numId w:val="1001"/>
        </w:numPr>
        <w:pStyle w:val="Compact"/>
      </w:pPr>
      <w:r>
        <w:t xml:space="preserve">Aksoy, N., &amp; Ertem, G. (2018). Mental Health Stigma in Turkey: A Review of Cultural and Societal Factors.</w:t>
      </w:r>
      <w:r>
        <w:t xml:space="preserve"> </w:t>
      </w:r>
      <w:r>
        <w:rPr>
          <w:iCs/>
          <w:i/>
        </w:rPr>
        <w:t xml:space="preserve">Journal of Cross-Cultural Psychology</w:t>
      </w:r>
      <w:r>
        <w:t xml:space="preserve">, 49(3), 456-472.</w:t>
      </w:r>
    </w:p>
    <w:p>
      <w:pPr>
        <w:numPr>
          <w:ilvl w:val="0"/>
          <w:numId w:val="1001"/>
        </w:numPr>
        <w:pStyle w:val="Compact"/>
      </w:pPr>
      <w:r>
        <w:t xml:space="preserve">Ministry of Health, Turkey. (2021). National Mental Health Strategy Report.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Psychologists in Istanbul</w:t>
      </w:r>
    </w:p>
    <w:p>
      <w:pPr>
        <w:pStyle w:val="BodyText"/>
      </w:pPr>
      <w:r>
        <w:rPr>
          <w:bCs/>
          <w:b/>
        </w:rPr>
        <w:t xml:space="preserve">Appendix B:</w:t>
      </w:r>
      <w:r>
        <w:t xml:space="preserve"> </w:t>
      </w:r>
      <w:r>
        <w:t xml:space="preserve">Survey Data Summary (Anonymized)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Psychologists in Istanbul, Turkey</dc:title>
  <dc:creator/>
  <dc:language>en</dc:language>
  <cp:keywords/>
  <dcterms:created xsi:type="dcterms:W3CDTF">2026-07-23T04:46:50Z</dcterms:created>
  <dcterms:modified xsi:type="dcterms:W3CDTF">2026-07-23T04:46:50Z</dcterms:modified>
</cp:coreProperties>
</file>

<file path=docProps/custom.xml><?xml version="1.0" encoding="utf-8"?>
<Properties xmlns="http://schemas.openxmlformats.org/officeDocument/2006/custom-properties" xmlns:vt="http://schemas.openxmlformats.org/officeDocument/2006/docPropsVTypes"/>
</file>