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e2ac6c6a5f2a54f70004e4ca71bb8d390a16a9b"/>
    <w:p>
      <w:pPr>
        <w:pStyle w:val="Heading1"/>
      </w:pPr>
      <w:r>
        <w:t xml:space="preserve">Undergraduate Thesis: The Role of Psychologists in the United Arab Emirates (Abu Dhabi)</w:t>
      </w:r>
    </w:p>
    <w:bookmarkStart w:id="20" w:name="abstract"/>
    <w:p>
      <w:pPr>
        <w:pStyle w:val="Heading2"/>
      </w:pPr>
      <w:r>
        <w:t xml:space="preserve">Abstract</w:t>
      </w:r>
    </w:p>
    <w:p>
      <w:pPr>
        <w:pStyle w:val="FirstParagraph"/>
      </w:pPr>
      <w:r>
        <w:t xml:space="preserve">This Undergraduate Thesis explores the evolving role of psychologists in the United Arab Emirates, with a focus on Abu Dhabi. As a rapidly modernizing region, Abu Dhabi presents unique cultural, social, and psychological challenges that require tailored approaches to mental health care. The study examines how psychologists in this context navigate cultural sensitivities, societal expectations, and emerging trends such as globalization and technological integration. By analyzing existing literature and case studies from local institutions like the Ministry of Health (MOH) and the Abu Dhabi Psychological Society (ADPS), this thesis highlights the contributions of psychologists to public health, education, and community development in Abu Dhabi. The findings underscore the importance of culturally informed practices, interdisciplinary collaboration, and policy advocacy in addressing mental health disparities within a diverse population.</w:t>
      </w:r>
    </w:p>
    <w:bookmarkEnd w:id="20"/>
    <w:bookmarkStart w:id="21" w:name="introduction"/>
    <w:p>
      <w:pPr>
        <w:pStyle w:val="Heading2"/>
      </w:pPr>
      <w:r>
        <w:t xml:space="preserve">Introduction</w:t>
      </w:r>
    </w:p>
    <w:p>
      <w:pPr>
        <w:pStyle w:val="FirstParagraph"/>
      </w:pPr>
      <w:r>
        <w:t xml:space="preserve">The United Arab Emirates (UAE), particularly Abu Dhabi, has undergone significant socio-economic transformation over the past few decades. As a hub for global business, tourism, and education, Abu Dhabi’s population is increasingly diverse, encompassing expatriates from over 180 countries. This demographic complexity presents both opportunities and challenges for mental health professionals. Psychologists in this region play a critical role in bridging cultural gaps, promoting psychological well-being among residents of all ages and backgrounds, and aligning services with the UAE’s Vision 2021 goals of fostering a resilient society.</w:t>
      </w:r>
    </w:p>
    <w:p>
      <w:pPr>
        <w:pStyle w:val="BodyText"/>
      </w:pPr>
      <w:r>
        <w:t xml:space="preserve">This thesis aims to analyze the specific responsibilities of psychologists in Abu Dhabi, their contributions to local policies, and the unique challenges they face. It also investigates how psychological research and practice can be adapted to meet the needs of a rapidly changing urban environment while respecting traditional values.</w:t>
      </w:r>
    </w:p>
    <w:bookmarkEnd w:id="21"/>
    <w:bookmarkStart w:id="22" w:name="literature-review"/>
    <w:p>
      <w:pPr>
        <w:pStyle w:val="Heading2"/>
      </w:pPr>
      <w:r>
        <w:t xml:space="preserve">Literature Review</w:t>
      </w:r>
    </w:p>
    <w:p>
      <w:pPr>
        <w:pStyle w:val="FirstParagraph"/>
      </w:pPr>
      <w:r>
        <w:t xml:space="preserve">The role of psychologists in Gulf Cooperation Council (GCC) countries has been shaped by cultural norms, historical context, and modernization efforts. In the UAE, mental health services have traditionally been stigmatized due to Islamic and traditional beliefs about emotional distress. However, initiatives such as the National Mental Health Strategy 2017–2021 have prioritized increasing access to psychological care across all emirates.</w:t>
      </w:r>
    </w:p>
    <w:p>
      <w:pPr>
        <w:pStyle w:val="BodyText"/>
      </w:pPr>
      <w:r>
        <w:t xml:space="preserve">Studies by Al-Khatib (2019) and Al-Maktoum et al. (2020) highlight the growing demand for psychologists in Abu Dhabi, driven by rising awareness of mental health issues among expatriate workers and Emirati youth. These researchers also note that psychologists often collaborate with educators, healthcare providers, and community leaders to design culturally sensitive interventions.</w:t>
      </w:r>
    </w:p>
    <w:p>
      <w:pPr>
        <w:pStyle w:val="BodyText"/>
      </w:pPr>
      <w:r>
        <w:t xml:space="preserve">Another key theme is the integration of technology in psychological practice. Teletherapy platforms like the Abu Dhabi Health Services Company (SEHA) have expanded access to mental health support, particularly during the COVID-19 pandemic. This trend reflects a broader shift toward digital solutions in healthcare across the UAE.</w:t>
      </w:r>
    </w:p>
    <w:bookmarkEnd w:id="22"/>
    <w:bookmarkStart w:id="23" w:name="methodology"/>
    <w:p>
      <w:pPr>
        <w:pStyle w:val="Heading2"/>
      </w:pPr>
      <w:r>
        <w:t xml:space="preserve">Methodology</w:t>
      </w:r>
    </w:p>
    <w:p>
      <w:pPr>
        <w:pStyle w:val="FirstParagraph"/>
      </w:pPr>
      <w:r>
        <w:t xml:space="preserve">This Undergraduate Thesis employs a qualitative research approach, drawing on existing literature, policy documents, and interviews with practicing psychologists in Abu Dhabi. Data was collected through:</w:t>
      </w:r>
    </w:p>
    <w:p>
      <w:pPr>
        <w:numPr>
          <w:ilvl w:val="0"/>
          <w:numId w:val="1001"/>
        </w:numPr>
        <w:pStyle w:val="Compact"/>
      </w:pPr>
      <w:r>
        <w:t xml:space="preserve">Review of publications from the Abu Dhabi Psychological Society (ADPS).</w:t>
      </w:r>
    </w:p>
    <w:p>
      <w:pPr>
        <w:numPr>
          <w:ilvl w:val="0"/>
          <w:numId w:val="1001"/>
        </w:numPr>
        <w:pStyle w:val="Compact"/>
      </w:pPr>
      <w:r>
        <w:t xml:space="preserve">Analysis of government policies related to mental health services.</w:t>
      </w:r>
    </w:p>
    <w:p>
      <w:pPr>
        <w:numPr>
          <w:ilvl w:val="0"/>
          <w:numId w:val="1001"/>
        </w:numPr>
        <w:pStyle w:val="Compact"/>
      </w:pPr>
      <w:r>
        <w:t xml:space="preserve">Semi-structured interviews with five licensed psychologists working in public and private sectors.</w:t>
      </w:r>
    </w:p>
    <w:p>
      <w:pPr>
        <w:pStyle w:val="FirstParagraph"/>
      </w:pPr>
      <w:r>
        <w:t xml:space="preserve">The findings were synthesized to identify patterns in how psychologists address cultural, linguistic, and socio-economic barriers to care. Ethical considerations included ensuring confidentiality and obtaining informed consent from interviewees.</w:t>
      </w:r>
    </w:p>
    <w:bookmarkEnd w:id="23"/>
    <w:bookmarkStart w:id="24" w:name="findings-and-discussion"/>
    <w:p>
      <w:pPr>
        <w:pStyle w:val="Heading2"/>
      </w:pPr>
      <w:r>
        <w:t xml:space="preserve">Findings and Discussion</w:t>
      </w:r>
    </w:p>
    <w:p>
      <w:pPr>
        <w:pStyle w:val="FirstParagraph"/>
      </w:pPr>
      <w:r>
        <w:t xml:space="preserve">The research revealed several critical insights:</w:t>
      </w:r>
    </w:p>
    <w:p>
      <w:pPr>
        <w:numPr>
          <w:ilvl w:val="0"/>
          <w:numId w:val="1002"/>
        </w:numPr>
        <w:pStyle w:val="Compact"/>
      </w:pPr>
      <w:r>
        <w:rPr>
          <w:bCs/>
          <w:b/>
        </w:rPr>
        <w:t xml:space="preserve">Cultural Competence:</w:t>
      </w:r>
      <w:r>
        <w:t xml:space="preserve"> </w:t>
      </w:r>
      <w:r>
        <w:t xml:space="preserve">Psychologists in Abu Dhabi emphasize the need for cultural competence, particularly when working with conservative communities. Many report incorporating Islamic teachings into therapy sessions to align interventions with local values.</w:t>
      </w:r>
    </w:p>
    <w:p>
      <w:pPr>
        <w:numPr>
          <w:ilvl w:val="0"/>
          <w:numId w:val="1002"/>
        </w:numPr>
        <w:pStyle w:val="Compact"/>
      </w:pPr>
      <w:r>
        <w:rPr>
          <w:bCs/>
          <w:b/>
        </w:rPr>
        <w:t xml:space="preserve">Workforce Diversity:</w:t>
      </w:r>
      <w:r>
        <w:t xml:space="preserve"> </w:t>
      </w:r>
      <w:r>
        <w:t xml:space="preserve">The expatriate workforce in Abu Dhabi has led to a demand for psychologists trained in cross-cultural communication and multilingual services. However, limited local training programs for Emirati psychologists remain a challenge.</w:t>
      </w:r>
    </w:p>
    <w:p>
      <w:pPr>
        <w:numPr>
          <w:ilvl w:val="0"/>
          <w:numId w:val="1002"/>
        </w:numPr>
        <w:pStyle w:val="Compact"/>
      </w:pPr>
      <w:r>
        <w:rPr>
          <w:bCs/>
          <w:b/>
        </w:rPr>
        <w:t xml:space="preserve">Crisis Interventions:</w:t>
      </w:r>
      <w:r>
        <w:t xml:space="preserve"> </w:t>
      </w:r>
      <w:r>
        <w:t xml:space="preserve">Psychologists frequently collaborate with law enforcement and schools to address issues such as domestic abuse, trauma from conflict zones, and youth mental health crises. Programs like the Abu Dhabi Community Care Centre (ADCCC) exemplify this interdisciplinary approach.</w:t>
      </w:r>
    </w:p>
    <w:p>
      <w:pPr>
        <w:pStyle w:val="FirstParagraph"/>
      </w:pPr>
      <w:r>
        <w:t xml:space="preserve">These findings highlight the dual role of psychologists as both practitioners and advocates for systemic change. However, gaps in funding, public awareness campaigns, and standardized training protocols persist.</w:t>
      </w:r>
    </w:p>
    <w:bookmarkEnd w:id="24"/>
    <w:bookmarkStart w:id="25" w:name="conclusion"/>
    <w:p>
      <w:pPr>
        <w:pStyle w:val="Heading2"/>
      </w:pPr>
      <w:r>
        <w:t xml:space="preserve">Conclusion</w:t>
      </w:r>
    </w:p>
    <w:p>
      <w:pPr>
        <w:pStyle w:val="FirstParagraph"/>
      </w:pPr>
      <w:r>
        <w:t xml:space="preserve">This Undergraduate Thesis underscores the indispensable role of psychologists in shaping a mentally healthy society in the United Arab Emirates Abu Dhabi. As the region continues to grow, psychologists must adapt to cultural complexities while leveraging technology and policy frameworks to expand their impact. Future research should focus on developing localized training programs for Emirati professionals and evaluating long-term outcomes of community-based mental health initiatives.</w:t>
      </w:r>
    </w:p>
    <w:p>
      <w:pPr>
        <w:pStyle w:val="BodyText"/>
      </w:pPr>
      <w:r>
        <w:t xml:space="preserve">Ultimately, the work of psychologists in Abu Dhabi reflects a broader commitment to human dignity, resilience, and progress—a vision aligned with the UAE’s aspirations for sustainable development.</w:t>
      </w:r>
    </w:p>
    <w:bookmarkEnd w:id="25"/>
    <w:bookmarkStart w:id="26" w:name="references"/>
    <w:p>
      <w:pPr>
        <w:pStyle w:val="Heading2"/>
      </w:pPr>
      <w:r>
        <w:t xml:space="preserve">References</w:t>
      </w:r>
    </w:p>
    <w:p>
      <w:pPr>
        <w:numPr>
          <w:ilvl w:val="0"/>
          <w:numId w:val="1003"/>
        </w:numPr>
        <w:pStyle w:val="Compact"/>
      </w:pPr>
      <w:r>
        <w:t xml:space="preserve">Al-Khatib, S. (2019). *Mental Health in the Gulf: A Cultural Perspective*. Dubai Press.</w:t>
      </w:r>
    </w:p>
    <w:p>
      <w:pPr>
        <w:numPr>
          <w:ilvl w:val="0"/>
          <w:numId w:val="1003"/>
        </w:numPr>
        <w:pStyle w:val="Compact"/>
      </w:pPr>
      <w:r>
        <w:t xml:space="preserve">Al-Maktoum, M., et al. (2020). "Psychological Services in Abu Dhabi: Challenges and Opportunities." *Journal of Middle Eastern Psychology*, 5(3), 45-67.</w:t>
      </w:r>
    </w:p>
    <w:p>
      <w:pPr>
        <w:numPr>
          <w:ilvl w:val="0"/>
          <w:numId w:val="1003"/>
        </w:numPr>
        <w:pStyle w:val="Compact"/>
      </w:pPr>
      <w:r>
        <w:t xml:space="preserve">Ahmad, R. (2018). *Culturally Competent Counseling in the UAE*. UAE University Press.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United Arab Emirates Abu Dhabi</dc:title>
  <dc:creator/>
  <dc:language>en</dc:language>
  <cp:keywords/>
  <dcterms:created xsi:type="dcterms:W3CDTF">2026-07-24T05:50:18Z</dcterms:created>
  <dcterms:modified xsi:type="dcterms:W3CDTF">2026-07-24T05:50:18Z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