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4908fcae00ebf0283a9cd2bbb20e44274caad30"/>
    <w:p>
      <w:pPr>
        <w:pStyle w:val="Heading1"/>
      </w:pPr>
      <w:r>
        <w:t xml:space="preserve">Undergraduate Thesis: The Role of a Psychologist in the United Kingdom Birmingham</w:t>
      </w:r>
    </w:p>
    <w:bookmarkStart w:id="20" w:name="abstract"/>
    <w:p>
      <w:pPr>
        <w:pStyle w:val="Heading2"/>
      </w:pPr>
      <w:r>
        <w:t xml:space="preserve">Abstract</w:t>
      </w:r>
    </w:p>
    <w:p>
      <w:pPr>
        <w:pStyle w:val="FirstParagraph"/>
      </w:pPr>
      <w:r>
        <w:t xml:space="preserve">This undergraduate thesis explores the multifaceted role of a psychologist within the context of</w:t>
      </w:r>
      <w:r>
        <w:t xml:space="preserve"> </w:t>
      </w:r>
      <w:r>
        <w:rPr>
          <w:bCs/>
          <w:b/>
        </w:rPr>
        <w:t xml:space="preserve">United Kingdom Birmingham</w:t>
      </w:r>
      <w:r>
        <w:t xml:space="preserve">. It examines how psychological theories, practices, and ethical frameworks are applied to address mental health challenges unique to urban environments like Birmingham. The study highlights the significance of cultural diversity, socioeconomic disparities, and access to healthcare in shaping the responsibilities of a psychologist in this region. By integrating case studies and data from local institutions, this thesis underscores the critical contributions of psychologists in promoting mental well-being within</w:t>
      </w:r>
      <w:r>
        <w:t xml:space="preserve"> </w:t>
      </w:r>
      <w:r>
        <w:rPr>
          <w:bCs/>
          <w:b/>
        </w:rPr>
        <w:t xml:space="preserve">United Kingdom Birmingham</w:t>
      </w:r>
      <w:r>
        <w:t xml:space="preserve">.</w:t>
      </w:r>
    </w:p>
    <w:bookmarkEnd w:id="20"/>
    <w:bookmarkStart w:id="21" w:name="introduction"/>
    <w:p>
      <w:pPr>
        <w:pStyle w:val="Heading2"/>
      </w:pPr>
      <w:r>
        <w:t xml:space="preserve">Introduction</w:t>
      </w:r>
    </w:p>
    <w:p>
      <w:pPr>
        <w:pStyle w:val="FirstParagraph"/>
      </w:pPr>
      <w:r>
        <w:t xml:space="preserve">In the dynamic urban landscape of</w:t>
      </w:r>
      <w:r>
        <w:t xml:space="preserve"> </w:t>
      </w:r>
      <w:r>
        <w:rPr>
          <w:bCs/>
          <w:b/>
        </w:rPr>
        <w:t xml:space="preserve">Birmingham, United Kingdom</w:t>
      </w:r>
      <w:r>
        <w:t xml:space="preserve">, psychology plays a pivotal role in addressing the mental health needs of a culturally diverse population. As an undergraduate thesis, this document investigates how psychologists navigate the complexities of modern society in Birmingham, including issues such as immigration, poverty, and social inequality. The city’s status as a multicultural hub necessitates that psychologists adopt inclusive practices to serve communities with varying backgrounds. This thesis also evaluates the professional standards and regulatory frameworks governing psychologists in</w:t>
      </w:r>
      <w:r>
        <w:t xml:space="preserve"> </w:t>
      </w:r>
      <w:r>
        <w:rPr>
          <w:bCs/>
          <w:b/>
        </w:rPr>
        <w:t xml:space="preserve">United Kingdom Birmingham</w:t>
      </w:r>
      <w:r>
        <w:t xml:space="preserve">, emphasizing their alignment with national guidelines set by institutions like the British Psychological Society (BPS).</w:t>
      </w:r>
    </w:p>
    <w:bookmarkEnd w:id="21"/>
    <w:bookmarkStart w:id="23" w:name="background-on-psychology-in-birmingham"/>
    <w:p>
      <w:pPr>
        <w:pStyle w:val="Heading2"/>
      </w:pPr>
      <w:r>
        <w:t xml:space="preserve">Background on Psychology in Birmingham</w:t>
      </w:r>
    </w:p>
    <w:p>
      <w:pPr>
        <w:pStyle w:val="FirstParagraph"/>
      </w:pPr>
      <w:r>
        <w:rPr>
          <w:bCs/>
          <w:b/>
        </w:rPr>
        <w:t xml:space="preserve">Birmingham</w:t>
      </w:r>
      <w:r>
        <w:t xml:space="preserve"> </w:t>
      </w:r>
      <w:r>
        <w:t xml:space="preserve">is one of the largest cities in</w:t>
      </w:r>
      <w:r>
        <w:t xml:space="preserve"> </w:t>
      </w:r>
      <w:r>
        <w:rPr>
          <w:bCs/>
          <w:b/>
        </w:rPr>
        <w:t xml:space="preserve">United Kingdom</w:t>
      </w:r>
      <w:r>
        <w:t xml:space="preserve">, known for its rich cultural tapestry and historical significance. However, this diversity also presents unique mental health challenges. According to data from the</w:t>
      </w:r>
      <w:r>
        <w:t xml:space="preserve"> </w:t>
      </w:r>
      <w:hyperlink r:id="rId22">
        <w:r>
          <w:rPr>
            <w:rStyle w:val="Hyperlink"/>
          </w:rPr>
          <w:t xml:space="preserve">NHS</w:t>
        </w:r>
      </w:hyperlink>
      <w:r>
        <w:t xml:space="preserve">, Birmingham has higher rates of mental health disorders compared to other regions in England, attributed to factors such as urban stressors and economic pressures. Psychologists in Birmingham are tasked with addressing these issues through therapeutic interventions, community outreach programs, and research initiatives tailored to the city’s demographic profile.</w:t>
      </w:r>
    </w:p>
    <w:p>
      <w:pPr>
        <w:pStyle w:val="BodyText"/>
      </w:pPr>
      <w:r>
        <w:t xml:space="preserve">The role of a psychologist in</w:t>
      </w:r>
      <w:r>
        <w:t xml:space="preserve"> </w:t>
      </w:r>
      <w:r>
        <w:rPr>
          <w:bCs/>
          <w:b/>
        </w:rPr>
        <w:t xml:space="preserve">United Kingdom Birmingham</w:t>
      </w:r>
      <w:r>
        <w:t xml:space="preserve"> </w:t>
      </w:r>
      <w:r>
        <w:t xml:space="preserve">extends beyond clinical settings. They collaborate with schools, healthcare providers, and local governments to implement strategies that reduce stigma around mental health. For example, psychologists may work with educational institutions in Birmingham to develop programs targeting adolescent mental health or support refugees through trauma-informed care.</w:t>
      </w:r>
    </w:p>
    <w:bookmarkEnd w:id="23"/>
    <w:bookmarkStart w:id="24" w:name="theoretical-frameworks-and-applications"/>
    <w:p>
      <w:pPr>
        <w:pStyle w:val="Heading2"/>
      </w:pPr>
      <w:r>
        <w:t xml:space="preserve">Theoretical Frameworks and Applications</w:t>
      </w:r>
    </w:p>
    <w:p>
      <w:pPr>
        <w:pStyle w:val="FirstParagraph"/>
      </w:pPr>
      <w:r>
        <w:t xml:space="preserve">Psychologists in</w:t>
      </w:r>
      <w:r>
        <w:t xml:space="preserve"> </w:t>
      </w:r>
      <w:r>
        <w:rPr>
          <w:bCs/>
          <w:b/>
        </w:rPr>
        <w:t xml:space="preserve">Birmingham</w:t>
      </w:r>
      <w:r>
        <w:t xml:space="preserve"> </w:t>
      </w:r>
      <w:r>
        <w:t xml:space="preserve">employ a range of theoretical models, including cognitive-behavioral therapy (CBT), humanistic approaches, and psychodynamic principles. These frameworks are adapted to meet the specific needs of Birmingham’s population. For instance, CBT has been effectively used in addressing anxiety disorders among young people in Birmingham’s schools, while humanistic techniques foster resilience in marginalized communities.</w:t>
      </w:r>
    </w:p>
    <w:p>
      <w:pPr>
        <w:pStyle w:val="BodyText"/>
      </w:pPr>
      <w:r>
        <w:t xml:space="preserve">Moreover, psychologists must consider the socio-cultural context of their clients. In a city like</w:t>
      </w:r>
      <w:r>
        <w:t xml:space="preserve"> </w:t>
      </w:r>
      <w:r>
        <w:rPr>
          <w:bCs/>
          <w:b/>
        </w:rPr>
        <w:t xml:space="preserve">Birmingham</w:t>
      </w:r>
      <w:r>
        <w:t xml:space="preserve">, where over 100 languages are spoken, cultural competence is essential. Psychologists train to recognize how factors such as ethnicity, religion, and socioeconomic status influence mental health outcomes. This aligns with the BPS’s emphasis on ethical practice and inclusivity in psychological services.</w:t>
      </w:r>
    </w:p>
    <w:bookmarkEnd w:id="24"/>
    <w:bookmarkStart w:id="25" w:name="Xa6d538e9a8ee475a9be0eb127c194088cb45c6d"/>
    <w:p>
      <w:pPr>
        <w:pStyle w:val="Heading2"/>
      </w:pPr>
      <w:r>
        <w:t xml:space="preserve">Challenges Faced by Psychologists in Birmingham</w:t>
      </w:r>
    </w:p>
    <w:p>
      <w:pPr>
        <w:pStyle w:val="FirstParagraph"/>
      </w:pPr>
      <w:r>
        <w:t xml:space="preserve">Despite their critical contributions, psychologists in</w:t>
      </w:r>
      <w:r>
        <w:t xml:space="preserve"> </w:t>
      </w:r>
      <w:r>
        <w:rPr>
          <w:bCs/>
          <w:b/>
        </w:rPr>
        <w:t xml:space="preserve">Birmingham</w:t>
      </w:r>
      <w:r>
        <w:t xml:space="preserve"> </w:t>
      </w:r>
      <w:r>
        <w:t xml:space="preserve">encounter challenges unique to urban environments. These include limited funding for mental health services, long waiting times for therapy appointments, and the strain of working with high-risk populations such as asylum seekers. Additionally, the fast-paced nature of Birmingham’s urban life can contribute to burnout among psychologists.</w:t>
      </w:r>
    </w:p>
    <w:p>
      <w:pPr>
        <w:pStyle w:val="BodyText"/>
      </w:pPr>
      <w:r>
        <w:t xml:space="preserve">The thesis also highlights how systemic inequalities in</w:t>
      </w:r>
      <w:r>
        <w:t xml:space="preserve"> </w:t>
      </w:r>
      <w:r>
        <w:rPr>
          <w:bCs/>
          <w:b/>
        </w:rPr>
        <w:t xml:space="preserve">United Kingdom Birmingham</w:t>
      </w:r>
      <w:r>
        <w:t xml:space="preserve">—such as disparities in healthcare access between different neighborhoods—impact psychological interventions. Psychologists often advocate for policy changes to address these gaps, emphasizing the need for equitable resource distribution.</w:t>
      </w:r>
    </w:p>
    <w:bookmarkEnd w:id="25"/>
    <w:bookmarkStart w:id="26" w:name="cases-and-examples-from-birmingham"/>
    <w:p>
      <w:pPr>
        <w:pStyle w:val="Heading2"/>
      </w:pPr>
      <w:r>
        <w:t xml:space="preserve">Cases and Examples from Birmingham</w:t>
      </w:r>
    </w:p>
    <w:p>
      <w:pPr>
        <w:pStyle w:val="FirstParagraph"/>
      </w:pPr>
      <w:r>
        <w:t xml:space="preserve">To illustrate the practical application of psychology in</w:t>
      </w:r>
      <w:r>
        <w:t xml:space="preserve"> </w:t>
      </w:r>
      <w:r>
        <w:rPr>
          <w:bCs/>
          <w:b/>
        </w:rPr>
        <w:t xml:space="preserve">Birmingham</w:t>
      </w:r>
      <w:r>
        <w:t xml:space="preserve">, this thesis examines two case studies:</w:t>
      </w:r>
    </w:p>
    <w:p>
      <w:pPr>
        <w:numPr>
          <w:ilvl w:val="0"/>
          <w:numId w:val="1001"/>
        </w:numPr>
        <w:pStyle w:val="Compact"/>
      </w:pPr>
      <w:r>
        <w:rPr>
          <w:bCs/>
          <w:b/>
        </w:rPr>
        <w:t xml:space="preserve">Community Mental Health Initiative (CMHI)</w:t>
      </w:r>
      <w:r>
        <w:t xml:space="preserve">: A local project led by psychologists to provide free counseling services in underprivileged areas of Birmingham. This initiative has reduced wait times for therapy and increased community engagement with mental health resources.</w:t>
      </w:r>
    </w:p>
    <w:p>
      <w:pPr>
        <w:numPr>
          <w:ilvl w:val="0"/>
          <w:numId w:val="1001"/>
        </w:numPr>
        <w:pStyle w:val="Compact"/>
      </w:pPr>
      <w:r>
        <w:rPr>
          <w:bCs/>
          <w:b/>
        </w:rPr>
        <w:t xml:space="preserve">Psychological Support for Refugees</w:t>
      </w:r>
      <w:r>
        <w:t xml:space="preserve">: Psychologists in Birmingham collaborate with NGOs to deliver trauma-informed care to refugees, addressing post-traumatic stress disorder (PTSD) and cultural adjustment challenges. This work has been recognized by local authorities as a model for integrating mental health support into refugee resettlement programs.</w:t>
      </w:r>
    </w:p>
    <w:bookmarkEnd w:id="26"/>
    <w:bookmarkStart w:id="27" w:name="conclusion"/>
    <w:p>
      <w:pPr>
        <w:pStyle w:val="Heading2"/>
      </w:pPr>
      <w:r>
        <w:t xml:space="preserve">Conclusion</w:t>
      </w:r>
    </w:p>
    <w:p>
      <w:pPr>
        <w:pStyle w:val="FirstParagraph"/>
      </w:pPr>
      <w:r>
        <w:t xml:space="preserve">In conclusion, the role of a psychologist in</w:t>
      </w:r>
      <w:r>
        <w:t xml:space="preserve"> </w:t>
      </w:r>
      <w:r>
        <w:rPr>
          <w:bCs/>
          <w:b/>
        </w:rPr>
        <w:t xml:space="preserve">United Kingdom Birmingham</w:t>
      </w:r>
      <w:r>
        <w:t xml:space="preserve"> </w:t>
      </w:r>
      <w:r>
        <w:t xml:space="preserve">is both challenging and vital. As this undergraduate thesis demonstrates, psychologists must balance theoretical knowledge with cultural sensitivity to address the mental health needs of a diverse population. Their work is deeply intertwined with the city’s socio-economic and cultural dynamics, making them indispensable in promoting well-being across Birmingham’s communities. Future research should explore how technological advancements, such as teletherapy platforms, can further expand access to psychological services in</w:t>
      </w:r>
      <w:r>
        <w:t xml:space="preserve"> </w:t>
      </w:r>
      <w:r>
        <w:rPr>
          <w:bCs/>
          <w:b/>
        </w:rPr>
        <w:t xml:space="preserve">Birmingham</w:t>
      </w:r>
      <w:r>
        <w:t xml:space="preserve"> </w:t>
      </w:r>
      <w:r>
        <w:t xml:space="preserve">and similar urban centers.</w:t>
      </w:r>
    </w:p>
    <w:bookmarkEnd w:id="27"/>
    <w:bookmarkStart w:id="28" w:name="references"/>
    <w:p>
      <w:pPr>
        <w:pStyle w:val="Heading2"/>
      </w:pPr>
      <w:r>
        <w:t xml:space="preserve">References</w:t>
      </w:r>
    </w:p>
    <w:p>
      <w:pPr>
        <w:pStyle w:val="FirstParagraph"/>
      </w:pPr>
      <w:r>
        <w:t xml:space="preserve">This thesis incorporates data from the National Health Service (NHS), reports by the British Psychological Society (BPS), and case studies from local organizations in</w:t>
      </w:r>
      <w:r>
        <w:t xml:space="preserve"> </w:t>
      </w:r>
      <w:r>
        <w:rPr>
          <w:bCs/>
          <w:b/>
        </w:rPr>
        <w:t xml:space="preserve">Birmingham, United Kingdom</w:t>
      </w:r>
      <w:r>
        <w:t xml:space="preserve">. All sources are cited in accordance with academic standards for undergraduate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nhs.uk" TargetMode="External" /></Relationships>
</file>

<file path=word/_rels/footnotes.xml.rels><?xml version="1.0" encoding="UTF-8"?><Relationships xmlns="http://schemas.openxmlformats.org/package/2006/relationships"><Relationship Type="http://schemas.openxmlformats.org/officeDocument/2006/relationships/hyperlink" Id="rId22" Target="https://www.nhs.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the United Kingdom Birmingham</dc:title>
  <dc:creator/>
  <dc:language>en</dc:language>
  <cp:keywords/>
  <dcterms:created xsi:type="dcterms:W3CDTF">2026-07-21T05:50:14Z</dcterms:created>
  <dcterms:modified xsi:type="dcterms:W3CDTF">2026-07-21T05:50:14Z</dcterms:modified>
</cp:coreProperties>
</file>

<file path=docProps/custom.xml><?xml version="1.0" encoding="utf-8"?>
<Properties xmlns="http://schemas.openxmlformats.org/officeDocument/2006/custom-properties" xmlns:vt="http://schemas.openxmlformats.org/officeDocument/2006/docPropsVTypes"/>
</file>