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7" w:name="Xac6fe24d7722c5c5ce4200ef0d5b5f7ddedeef9"/>
    <w:p>
      <w:pPr>
        <w:pStyle w:val="Heading1"/>
      </w:pPr>
      <w:r>
        <w:t xml:space="preserve">Undergraduate Thesis: The Role of Psychologists in United States New York City</w:t>
      </w:r>
    </w:p>
    <w:bookmarkStart w:id="20" w:name="abstract"/>
    <w:p>
      <w:pPr>
        <w:pStyle w:val="Heading2"/>
      </w:pPr>
      <w:r>
        <w:t xml:space="preserve">Abstract</w:t>
      </w:r>
    </w:p>
    <w:p>
      <w:pPr>
        <w:pStyle w:val="FirstParagraph"/>
      </w:pPr>
      <w:r>
        <w:t xml:space="preserve">This Undergraduate Thesis explores the multifaceted role of psychologists in the dynamic urban environment of United States New York City (NYC). As a global hub for cultural diversity, economic opportunity, and social complexity, NYC presents unique challenges and opportunities for mental health professionals. This study examines how psychologists in NYC address issues such as cultural competence, urban stressors, and access to care while navigating the demands of a fast-paced metropolis. Through an analysis of existing literature and case studies from local institutions like the New York University (NYU) Department of Psychology and the American Psychological Association (APA), this thesis highlights the critical contributions of psychologists in fostering mental well-being in one of the most populous cities in North America.</w:t>
      </w:r>
    </w:p>
    <w:bookmarkEnd w:id="20"/>
    <w:bookmarkStart w:id="21" w:name="introduction"/>
    <w:p>
      <w:pPr>
        <w:pStyle w:val="Heading2"/>
      </w:pPr>
      <w:r>
        <w:t xml:space="preserve">Introduction</w:t>
      </w:r>
    </w:p>
    <w:p>
      <w:pPr>
        <w:pStyle w:val="FirstParagraph"/>
      </w:pPr>
      <w:r>
        <w:t xml:space="preserve">The United States New York City, often referred to as "the city that never sleeps," is a microcosm of global society, housing individuals from over 200 nations. This diversity creates a unique ecosystem for psychologists to address mental health challenges that arise from cultural clashes, socioeconomic disparities, and the pressures of urban living. As an undergraduate student pursuing psychology at a New York City university, this thesis aims to bridge the gap between academic theory and practical application by examining how psychologists in NYC adapt their methodologies to meet the needs of a heterogeneous population.</w:t>
      </w:r>
    </w:p>
    <w:p>
      <w:pPr>
        <w:pStyle w:val="BodyText"/>
      </w:pPr>
      <w:r>
        <w:t xml:space="preserve">The field of psychology has evolved significantly in response to urbanization, and NYC serves as a prime example of this evolution. Psychologists here must balance clinical practice with research, community engagement, and policy advocacy. This thesis will investigate these intersections while emphasizing the role of psychologists as both healers and innovators within the context of New York City's psychological landscape.</w:t>
      </w:r>
    </w:p>
    <w:bookmarkEnd w:id="21"/>
    <w:bookmarkStart w:id="22" w:name="literature-review"/>
    <w:p>
      <w:pPr>
        <w:pStyle w:val="Heading2"/>
      </w:pPr>
      <w:r>
        <w:t xml:space="preserve">Literature Review</w:t>
      </w:r>
    </w:p>
    <w:p>
      <w:pPr>
        <w:pStyle w:val="FirstParagraph"/>
      </w:pPr>
      <w:r>
        <w:t xml:space="preserve">The literature on urban psychology underscores the importance of cultural competence in addressing mental health disparities. For instance, a 2019 study published in the</w:t>
      </w:r>
      <w:r>
        <w:t xml:space="preserve"> </w:t>
      </w:r>
      <w:r>
        <w:rPr>
          <w:iCs/>
          <w:i/>
        </w:rPr>
        <w:t xml:space="preserve">Journal of Consulting and Clinical Psychology</w:t>
      </w:r>
      <w:r>
        <w:t xml:space="preserve"> </w:t>
      </w:r>
      <w:r>
        <w:t xml:space="preserve">found that psychologists in NYC must often navigate linguistic barriers and cultural biases to provide equitable care. This aligns with findings from the APA’s 2020 report on urban mental health, which noted that over 40% of New Yorkers experience stress-related conditions due to factors like overcrowding and economic instability.</w:t>
      </w:r>
    </w:p>
    <w:p>
      <w:pPr>
        <w:pStyle w:val="BodyText"/>
      </w:pPr>
      <w:r>
        <w:t xml:space="preserve">Furthermore, psychologists in NYC are at the forefront of addressing mental health crises linked to social determinants such as housing insecurity and systemic racism. Research from NYU’s Center for the Study of Social Inequality highlights how community-based interventions led by local psychologists have improved outcomes for marginalized populations. These initiatives exemplify the adaptability required of psychologists in a city where traditional frameworks often fall short.</w:t>
      </w:r>
    </w:p>
    <w:bookmarkEnd w:id="22"/>
    <w:bookmarkStart w:id="23" w:name="methodology"/>
    <w:p>
      <w:pPr>
        <w:pStyle w:val="Heading2"/>
      </w:pPr>
      <w:r>
        <w:t xml:space="preserve">Methodology</w:t>
      </w:r>
    </w:p>
    <w:p>
      <w:pPr>
        <w:pStyle w:val="FirstParagraph"/>
      </w:pPr>
      <w:r>
        <w:t xml:space="preserve">This Undergraduate Thesis employs a qualitative analysis approach, drawing on peer-reviewed articles, institutional reports, and interviews with practicing psychologists in New York City. The primary sources include case studies from the American Psychological Association’s (APA) National Register of Evidence-Based Practices and the research conducted by Columbia University’s Mailman School of Public Health on urban mental health. Secondary sources encompass books on urban sociology and psychology journals focusing on multicultural practices.</w:t>
      </w:r>
    </w:p>
    <w:p>
      <w:pPr>
        <w:pStyle w:val="BodyText"/>
      </w:pPr>
      <w:r>
        <w:t xml:space="preserve">While this thesis does not involve primary data collection, it synthesizes existing knowledge to create a cohesive narrative about the role of psychologists in NYC. The focus is on how academic training equips undergraduate students to understand the complexities of urban psychology, preparing them for future careers as licensed psychologists in similar environments.</w:t>
      </w:r>
    </w:p>
    <w:bookmarkEnd w:id="23"/>
    <w:bookmarkStart w:id="24" w:name="findings-and-discussion"/>
    <w:p>
      <w:pPr>
        <w:pStyle w:val="Heading2"/>
      </w:pPr>
      <w:r>
        <w:t xml:space="preserve">Findings and Discussion</w:t>
      </w:r>
    </w:p>
    <w:p>
      <w:pPr>
        <w:pStyle w:val="FirstParagraph"/>
      </w:pPr>
      <w:r>
        <w:t xml:space="preserve">The analysis reveals that psychologists in New York City serve as critical agents of change. Their work spans clinical settings, schools, and community organizations, often requiring them to act as cultural brokers. For example, bilingual psychologists at the NYC Department of Health and Mental Hygiene have been instrumental in providing mental health services to non-English-speaking residents during the pandemic.</w:t>
      </w:r>
    </w:p>
    <w:p>
      <w:pPr>
        <w:pStyle w:val="BodyText"/>
      </w:pPr>
      <w:r>
        <w:t xml:space="preserve">Additionally, psychologists in NYC are increasingly involved in policy advocacy. Organizations like the New York State Psychological Association (NYSAPA) collaborate with local governments to expand access to mental health care for underserved populations. This dual role—clinician and advocate—reflects the evolving expectations of psychologists in urban centers.</w:t>
      </w:r>
    </w:p>
    <w:p>
      <w:pPr>
        <w:pStyle w:val="BodyText"/>
      </w:pPr>
      <w:r>
        <w:t xml:space="preserve">Undergraduate students studying psychology in NYC have a unique opportunity to engage with these real-world applications through internships at institutions such as the New York Psychiatric Institute or clinical rotations at Bellevue Hospital. These experiences not only deepen their understanding of urban psychology but also prepare them to contribute meaningfully to the field upon graduation.</w:t>
      </w:r>
    </w:p>
    <w:bookmarkEnd w:id="24"/>
    <w:bookmarkStart w:id="25" w:name="conclusion"/>
    <w:p>
      <w:pPr>
        <w:pStyle w:val="Heading2"/>
      </w:pPr>
      <w:r>
        <w:t xml:space="preserve">Conclusion</w:t>
      </w:r>
    </w:p>
    <w:p>
      <w:pPr>
        <w:pStyle w:val="FirstParagraph"/>
      </w:pPr>
      <w:r>
        <w:t xml:space="preserve">In conclusion, this Undergraduate Thesis underscores the indispensable role of psychologists in United States New York City as both practitioners and innovators. The city's diversity and complexity demand that psychologists continuously refine their skills in cultural competence, resilience-building, and systemic advocacy. For undergraduate students studying psychology in NYC, these challenges represent not obstacles but opportunities to shape the future of mental health care.</w:t>
      </w:r>
    </w:p>
    <w:p>
      <w:pPr>
        <w:pStyle w:val="BodyText"/>
      </w:pPr>
      <w:r>
        <w:t xml:space="preserve">As New York City continues to evolve, so too will the work of its psychologists. This thesis serves as a call to action for academic institutions and policymakers to invest in training programs that equip future psychologists with the tools needed to thrive in this dynamic environment. By doing so, we can ensure that mental health care remains accessible, equitable, and deeply rooted in the needs of New York City's diverse population.</w:t>
      </w:r>
    </w:p>
    <w:bookmarkEnd w:id="25"/>
    <w:bookmarkStart w:id="26" w:name="references"/>
    <w:p>
      <w:pPr>
        <w:pStyle w:val="Heading2"/>
      </w:pPr>
      <w:r>
        <w:t xml:space="preserve">References</w:t>
      </w:r>
    </w:p>
    <w:p>
      <w:pPr>
        <w:numPr>
          <w:ilvl w:val="0"/>
          <w:numId w:val="1001"/>
        </w:numPr>
        <w:pStyle w:val="Compact"/>
      </w:pPr>
      <w:r>
        <w:t xml:space="preserve">American Psychological Association. (2020).</w:t>
      </w:r>
      <w:r>
        <w:t xml:space="preserve"> </w:t>
      </w:r>
      <w:r>
        <w:rPr>
          <w:iCs/>
          <w:i/>
        </w:rPr>
        <w:t xml:space="preserve">Urban Mental Health: Challenges and Opportunities</w:t>
      </w:r>
      <w:r>
        <w:t xml:space="preserve">.</w:t>
      </w:r>
    </w:p>
    <w:p>
      <w:pPr>
        <w:numPr>
          <w:ilvl w:val="0"/>
          <w:numId w:val="1001"/>
        </w:numPr>
        <w:pStyle w:val="Compact"/>
      </w:pPr>
      <w:r>
        <w:t xml:space="preserve">Journal of Consulting and Clinical Psychology. (2019). "Cultural Competence in Urban Settings."</w:t>
      </w:r>
    </w:p>
    <w:p>
      <w:pPr>
        <w:numPr>
          <w:ilvl w:val="0"/>
          <w:numId w:val="1001"/>
        </w:numPr>
        <w:pStyle w:val="Compact"/>
      </w:pPr>
      <w:r>
        <w:t xml:space="preserve">NYU Center for the Study of Social Inequality. (2021). "Community-Based Interventions in New York City."</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Psychologists in United States New York City</dc:title>
  <dc:creator/>
  <dc:language>en</dc:language>
  <cp:keywords/>
  <dcterms:created xsi:type="dcterms:W3CDTF">2026-07-21T12:34:00Z</dcterms:created>
  <dcterms:modified xsi:type="dcterms:W3CDTF">2026-07-21T12:34:00Z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