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An</w:t>
      </w:r>
      <w:r>
        <w:t xml:space="preserve"> </w:t>
      </w:r>
      <w:r>
        <w:t xml:space="preserve">Undergraduate</w:t>
      </w:r>
      <w:r>
        <w:t xml:space="preserve"> </w:t>
      </w:r>
      <w:r>
        <w:t xml:space="preserve">Thesis</w:t>
      </w:r>
    </w:p>
    <w:bookmarkStart w:id="29" w:name="X351ceb720ff8abb92495674177744a60f3f788f"/>
    <w:p>
      <w:pPr>
        <w:pStyle w:val="Heading1"/>
      </w:pPr>
      <w:r>
        <w:t xml:space="preserve">The Role of a Psychologist in Vietnam Ho Chi Minh City: An Undergraduate Thesis</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Vietnam Ho Chi Minh City (HCMC), one of Southeast Asia's most densely populated urban centers. With rapid urbanization, cultural shifts, and increasing psychological distress among its population, HCMC has become a focal point for psychological research and intervention. This paper investigates the unique responsibilities of psychologists in HCMC, including their work with culturally diverse clients, adaptation to local norms, and contributions to public health initiatives. The study highlights the importance of integrating Western psychological frameworks with traditional Vietnamese cultural values while emphasizing the growing demand for mental health services in this dynamic city.</w:t>
      </w:r>
    </w:p>
    <w:bookmarkEnd w:id="20"/>
    <w:bookmarkStart w:id="21" w:name="introduction"/>
    <w:p>
      <w:pPr>
        <w:pStyle w:val="Heading2"/>
      </w:pPr>
      <w:r>
        <w:t xml:space="preserve">Introduction</w:t>
      </w:r>
    </w:p>
    <w:p>
      <w:pPr>
        <w:pStyle w:val="FirstParagraph"/>
      </w:pPr>
      <w:r>
        <w:t xml:space="preserve">Vietnam Ho Chi Minh City (HCMC) is a metropolis experiencing unprecedented growth, driven by economic development and globalization. However, this progress has also led to heightened stressors such as work-related pressure, urban overcrowding, and intergenerational cultural conflicts. In this context, psychologists play a pivotal role in addressing the mental health needs of individuals and communities. This undergraduate thesis aims to examine how psychologists in HCMC navigate their professional responsibilities within a unique socio-cultural landscape while contributing to broader public health goals.</w:t>
      </w:r>
    </w:p>
    <w:bookmarkEnd w:id="21"/>
    <w:bookmarkStart w:id="22" w:name="background-and-purpose-of-the-study"/>
    <w:p>
      <w:pPr>
        <w:pStyle w:val="Heading2"/>
      </w:pPr>
      <w:r>
        <w:t xml:space="preserve">Background and Purpose of the Study</w:t>
      </w:r>
    </w:p>
    <w:p>
      <w:pPr>
        <w:pStyle w:val="FirstParagraph"/>
      </w:pPr>
      <w:r>
        <w:t xml:space="preserve">Vietnam’s mental health care system has historically been under-resourced, with limited access to psychological services. In HCMC, where over 10 million people reside, the demand for professional psychological support is rising. Psychologists in this region must balance scientific practices with cultural sensitivity, addressing issues such as stigma surrounding mental illness and the integration of traditional healing practices. This study seeks to understand:</w:t>
      </w:r>
    </w:p>
    <w:p>
      <w:pPr>
        <w:numPr>
          <w:ilvl w:val="0"/>
          <w:numId w:val="1001"/>
        </w:numPr>
        <w:pStyle w:val="Compact"/>
      </w:pPr>
      <w:r>
        <w:t xml:space="preserve">The specific challenges psychologists face in HCMC.</w:t>
      </w:r>
    </w:p>
    <w:p>
      <w:pPr>
        <w:numPr>
          <w:ilvl w:val="0"/>
          <w:numId w:val="1001"/>
        </w:numPr>
        <w:pStyle w:val="Compact"/>
      </w:pPr>
      <w:r>
        <w:t xml:space="preserve">The impact of cultural values on psychological interventions.</w:t>
      </w:r>
    </w:p>
    <w:p>
      <w:pPr>
        <w:numPr>
          <w:ilvl w:val="0"/>
          <w:numId w:val="1001"/>
        </w:numPr>
        <w:pStyle w:val="Compact"/>
      </w:pPr>
      <w:r>
        <w:t xml:space="preserve">The role of psychologists in shaping mental health policies within Vietnam.</w:t>
      </w:r>
    </w:p>
    <w:bookmarkEnd w:id="22"/>
    <w:bookmarkStart w:id="23" w:name="literature-review"/>
    <w:p>
      <w:pPr>
        <w:pStyle w:val="Heading2"/>
      </w:pPr>
      <w:r>
        <w:t xml:space="preserve">Literature Review</w:t>
      </w:r>
    </w:p>
    <w:p>
      <w:pPr>
        <w:pStyle w:val="FirstParagraph"/>
      </w:pPr>
      <w:r>
        <w:t xml:space="preserve">Prior research highlights the unique challenges of practicing psychology in Southeast Asia. Studies such as Nguyen &amp; Tran (2019) emphasize that Vietnamese clients often perceive psychological issues through a lens of family honor and social harmony, which can influence treatment approaches. Additionally, HCMC’s rapid urbanization has led to increased cases of anxiety and depression among young professionals, as noted by Le et al. (2021). These findings underscore the need for psychologists in HCMC to adapt evidence-based practices while respecting local customs.</w:t>
      </w:r>
    </w:p>
    <w:p>
      <w:pPr>
        <w:pStyle w:val="BodyText"/>
      </w:pPr>
      <w:r>
        <w:t xml:space="preserve">Psychologists in Vietnam are also tasked with bridging gaps between Western therapeutic models and traditional Vietnamese beliefs. For example, the concept of</w:t>
      </w:r>
      <w:r>
        <w:t xml:space="preserve"> </w:t>
      </w:r>
      <w:r>
        <w:rPr>
          <w:iCs/>
          <w:i/>
        </w:rPr>
        <w:t xml:space="preserve">“tâm linh”</w:t>
      </w:r>
      <w:r>
        <w:t xml:space="preserve"> </w:t>
      </w:r>
      <w:r>
        <w:t xml:space="preserve">(spiritual balance) is often integrated into client sessions to align with cultural expectations. This dual approach ensures that psychological services are both effective and culturally relevant.</w:t>
      </w:r>
    </w:p>
    <w:bookmarkEnd w:id="23"/>
    <w:bookmarkStart w:id="24" w:name="X2a691cd7696200a63ad805ef83554caac3ca95d"/>
    <w:p>
      <w:pPr>
        <w:pStyle w:val="Heading2"/>
      </w:pPr>
      <w:r>
        <w:t xml:space="preserve">Key Contributions of Psychologists in HCMC</w:t>
      </w:r>
    </w:p>
    <w:p>
      <w:pPr>
        <w:pStyle w:val="FirstParagraph"/>
      </w:pPr>
      <w:r>
        <w:t xml:space="preserve">The work of psychologists in HCMC extends beyond individual therapy to include community outreach, corporate wellness programs, and policy advocacy. Key contributions include:</w:t>
      </w:r>
    </w:p>
    <w:p>
      <w:pPr>
        <w:numPr>
          <w:ilvl w:val="0"/>
          <w:numId w:val="1002"/>
        </w:numPr>
        <w:pStyle w:val="Compact"/>
      </w:pPr>
      <w:r>
        <w:rPr>
          <w:bCs/>
          <w:b/>
        </w:rPr>
        <w:t xml:space="preserve">Clinical Practice:</w:t>
      </w:r>
      <w:r>
        <w:t xml:space="preserve"> </w:t>
      </w:r>
      <w:r>
        <w:t xml:space="preserve">Providing counseling for trauma, depression, and adjustment disorders among urban populations.</w:t>
      </w:r>
    </w:p>
    <w:p>
      <w:pPr>
        <w:numPr>
          <w:ilvl w:val="0"/>
          <w:numId w:val="1002"/>
        </w:numPr>
        <w:pStyle w:val="Compact"/>
      </w:pPr>
      <w:r>
        <w:rPr>
          <w:bCs/>
          <w:b/>
        </w:rPr>
        <w:t xml:space="preserve">Educational Programs:</w:t>
      </w:r>
      <w:r>
        <w:t xml:space="preserve"> </w:t>
      </w:r>
      <w:r>
        <w:t xml:space="preserve">Raising awareness about mental health in schools and workplaces through workshops and seminars.</w:t>
      </w:r>
    </w:p>
    <w:p>
      <w:pPr>
        <w:numPr>
          <w:ilvl w:val="0"/>
          <w:numId w:val="1002"/>
        </w:numPr>
        <w:pStyle w:val="Compact"/>
      </w:pPr>
      <w:r>
        <w:rPr>
          <w:bCs/>
          <w:b/>
        </w:rPr>
        <w:t xml:space="preserve">Cultural Advocacy:</w:t>
      </w:r>
      <w:r>
        <w:t xml:space="preserve"> </w:t>
      </w:r>
      <w:r>
        <w:t xml:space="preserve">Collaborating with local organizations to reduce stigma around seeking psychological help.</w:t>
      </w:r>
    </w:p>
    <w:bookmarkEnd w:id="24"/>
    <w:bookmarkStart w:id="25" w:name="Xf1baf87462100ec0093f676971cfbbedf7d1371"/>
    <w:p>
      <w:pPr>
        <w:pStyle w:val="Heading2"/>
      </w:pPr>
      <w:r>
        <w:t xml:space="preserve">Challenges Faced by Psychologists in HCMC</w:t>
      </w:r>
    </w:p>
    <w:p>
      <w:pPr>
        <w:pStyle w:val="FirstParagraph"/>
      </w:pPr>
      <w:r>
        <w:rPr>
          <w:bCs/>
          <w:b/>
        </w:rPr>
        <w:t xml:space="preserve">Cultural Stigma:</w:t>
      </w:r>
      <w:r>
        <w:t xml:space="preserve"> </w:t>
      </w:r>
      <w:r>
        <w:t xml:space="preserve">Many individuals still view mental health issues as a personal failure or a sign of weakness.</w:t>
      </w:r>
    </w:p>
    <w:p>
      <w:pPr>
        <w:pStyle w:val="BodyText"/>
      </w:pPr>
      <w:r>
        <w:rPr>
          <w:bCs/>
          <w:b/>
        </w:rPr>
        <w:t xml:space="preserve">Limited Resources:</w:t>
      </w:r>
      <w:r>
        <w:t xml:space="preserve"> </w:t>
      </w:r>
      <w:r>
        <w:t xml:space="preserve">The availability of trained psychologists and mental health facilities remains insufficient for the city’s population.</w:t>
      </w:r>
    </w:p>
    <w:p>
      <w:pPr>
        <w:pStyle w:val="BodyText"/>
      </w:pPr>
      <w:r>
        <w:rPr>
          <w:bCs/>
          <w:b/>
        </w:rPr>
        <w:t xml:space="preserve">Bureaucratic Barriers:</w:t>
      </w:r>
      <w:r>
        <w:t xml:space="preserve"> </w:t>
      </w:r>
      <w:r>
        <w:t xml:space="preserve">Navigating Vietnam’s regulatory framework for psychological practice can be complex and time-consuming.</w:t>
      </w:r>
    </w:p>
    <w:bookmarkEnd w:id="25"/>
    <w:bookmarkStart w:id="26" w:name="cases-and-examples"/>
    <w:p>
      <w:pPr>
        <w:pStyle w:val="Heading2"/>
      </w:pPr>
      <w:r>
        <w:t xml:space="preserve">Cases and Examples</w:t>
      </w:r>
    </w:p>
    <w:p>
      <w:pPr>
        <w:pStyle w:val="FirstParagraph"/>
      </w:pPr>
      <w:r>
        <w:t xml:space="preserve">A case study of a psychologist working in HCMC’s District 1 highlights the intersection of clinical practice and cultural adaptation. Dr. Mai, a licensed psychologist, reports that clients often prefer sessions that incorporate mindfulness practices rooted in Buddhism or Taoism. This approach aligns with Vietnam’s spiritual heritage while addressing modern stressors like job insecurity and social media anxiety.</w:t>
      </w:r>
    </w:p>
    <w:p>
      <w:pPr>
        <w:pStyle w:val="BodyText"/>
      </w:pPr>
      <w:r>
        <w:t xml:space="preserve">Another example is the role of psychologists in disaster response efforts following natural disasters such as typhoons. Psychologists in HCMC have been instrumental in providing trauma counseling to affected communities, demonstrating their adaptability and resilience.</w:t>
      </w:r>
    </w:p>
    <w:bookmarkEnd w:id="26"/>
    <w:bookmarkStart w:id="27" w:name="future-directions-and-recommendations"/>
    <w:p>
      <w:pPr>
        <w:pStyle w:val="Heading2"/>
      </w:pPr>
      <w:r>
        <w:t xml:space="preserve">FUTURE DIRECTIONS AND RECOMMENDATIONS</w:t>
      </w:r>
    </w:p>
    <w:p>
      <w:pPr>
        <w:pStyle w:val="FirstParagraph"/>
      </w:pPr>
      <w:r>
        <w:t xml:space="preserve">To enhance the impact of psychologists in HCMC, this undergraduate thesis recommends:</w:t>
      </w:r>
    </w:p>
    <w:p>
      <w:pPr>
        <w:numPr>
          <w:ilvl w:val="0"/>
          <w:numId w:val="1003"/>
        </w:numPr>
        <w:pStyle w:val="Compact"/>
      </w:pPr>
      <w:r>
        <w:t xml:space="preserve">Increasing government funding for mental health services.</w:t>
      </w:r>
    </w:p>
    <w:p>
      <w:pPr>
        <w:numPr>
          <w:ilvl w:val="0"/>
          <w:numId w:val="1003"/>
        </w:numPr>
        <w:pStyle w:val="Compact"/>
      </w:pPr>
      <w:r>
        <w:t xml:space="preserve">Promoting interdisciplinary collaboration between psychologists and healthcare professionals.</w:t>
      </w:r>
    </w:p>
    <w:p>
      <w:pPr>
        <w:numPr>
          <w:ilvl w:val="0"/>
          <w:numId w:val="1003"/>
        </w:numPr>
        <w:pStyle w:val="Compact"/>
      </w:pPr>
      <w:r>
        <w:t xml:space="preserve">Educating the public through media campaigns to reduce stigma around psychological care.</w:t>
      </w:r>
    </w:p>
    <w:bookmarkEnd w:id="27"/>
    <w:bookmarkStart w:id="28" w:name="conclusion"/>
    <w:p>
      <w:pPr>
        <w:pStyle w:val="Heading2"/>
      </w:pPr>
      <w:r>
        <w:t xml:space="preserve">Conclusion</w:t>
      </w:r>
    </w:p>
    <w:p>
      <w:pPr>
        <w:pStyle w:val="FirstParagraph"/>
      </w:pPr>
      <w:r>
        <w:t xml:space="preserve">This undergraduate thesis underscores the indispensable role of psychologists in Vietnam Ho Chi Minh City as both healers and cultural navigators. In a city defined by its rapid transformation and complex social dynamics, psychologists serve as vital agents of change, fostering mental well-being while respecting local traditions. As HCMC continues to evolve, the need for skilled professionals in this field will only grow, making the study of psychology an increasingly important discipline for future generations.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Psychologist in Vietnam Ho Chi Minh City: An Undergraduate Thesis</dc:title>
  <dc:creator/>
  <dc:language>en</dc:language>
  <cp:keywords/>
  <dcterms:created xsi:type="dcterms:W3CDTF">2026-07-24T23:56:48Z</dcterms:created>
  <dcterms:modified xsi:type="dcterms:W3CDTF">2026-07-24T23:56:48Z</dcterms:modified>
</cp:coreProperties>
</file>

<file path=docProps/custom.xml><?xml version="1.0" encoding="utf-8"?>
<Properties xmlns="http://schemas.openxmlformats.org/officeDocument/2006/custom-properties" xmlns:vt="http://schemas.openxmlformats.org/officeDocument/2006/docPropsVTypes"/>
</file>