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5" w:name="X9c3db046eb1121e9b8146793c675dd11c744ea2"/>
    <w:p>
      <w:pPr>
        <w:pStyle w:val="Heading1"/>
      </w:pPr>
      <w:r>
        <w:t xml:space="preserve">The Role of Radiologists in the Healthcare System of Argentina, Buenos Aires: An Undergraduate Thesis</w:t>
      </w:r>
    </w:p>
    <w:bookmarkStart w:id="20" w:name="abstract"/>
    <w:p>
      <w:pPr>
        <w:pStyle w:val="Heading2"/>
      </w:pPr>
      <w:r>
        <w:t xml:space="preserve">Abstract</w:t>
      </w:r>
    </w:p>
    <w:p>
      <w:pPr>
        <w:pStyle w:val="FirstParagraph"/>
      </w:pPr>
      <w:r>
        <w:t xml:space="preserve">This Undergraduate Thesis explores the critical role radiologists play in the healthcare system of Argentina, specifically within the city of Buenos Aires. By analyzing current practices, challenges, and advancements in radiology, this study highlights how radiologists contribute to medical diagnostics and patient care. The research also examines regional disparities in access to imaging technologies and proposes recommendations for improving healthcare outcomes through targeted investments and training programs.</w:t>
      </w:r>
    </w:p>
    <w:bookmarkEnd w:id="20"/>
    <w:bookmarkStart w:id="21" w:name="introduction"/>
    <w:p>
      <w:pPr>
        <w:pStyle w:val="Heading2"/>
      </w:pPr>
      <w:r>
        <w:t xml:space="preserve">Introduction</w:t>
      </w:r>
    </w:p>
    <w:p>
      <w:pPr>
        <w:pStyle w:val="FirstParagraph"/>
      </w:pPr>
      <w:r>
        <w:t xml:space="preserve">Radiologists are pivotal figures in modern medicine, utilizing advanced imaging techniques such as X-rays, MRI, CT scans, and ultrasound to diagnose and monitor diseases. In Argentina, where the public healthcare system faces resource constraints alongside a growing demand for specialized care, radiologists in Buenos Aires serve as both gatekeepers of diagnostic accuracy and advocates for equitable access to medical imaging technologies. This thesis investigates how radiologists navigate these challenges while upholding their professional responsibilities in one of South America’s most populous urban centers.</w:t>
      </w:r>
    </w:p>
    <w:bookmarkEnd w:id="21"/>
    <w:bookmarkStart w:id="22" w:name="methodology"/>
    <w:p>
      <w:pPr>
        <w:pStyle w:val="Heading2"/>
      </w:pPr>
      <w:r>
        <w:t xml:space="preserve">Methodology</w:t>
      </w:r>
    </w:p>
    <w:p>
      <w:pPr>
        <w:pStyle w:val="FirstParagraph"/>
      </w:pPr>
      <w:r>
        <w:t xml:space="preserve">To conduct this Undergraduate Thesis, a mixed-methods approach was employed. Primary data was gathered through semi-structured interviews with 15 radiologists practicing in Buenos Aires, while secondary data included reviews of public health reports from Argentina’s Ministry of Health and academic publications on radiology trends. The study also analyzed statistics from the Buenos Aires Provincial Health Institute (IPSBA) to assess disparities in imaging service availability between public hospitals and private clinics.</w:t>
      </w:r>
    </w:p>
    <w:bookmarkEnd w:id="22"/>
    <w:bookmarkStart w:id="26" w:name="findings"/>
    <w:p>
      <w:pPr>
        <w:pStyle w:val="Heading2"/>
      </w:pPr>
      <w:r>
        <w:t xml:space="preserve">Findings</w:t>
      </w:r>
    </w:p>
    <w:bookmarkStart w:id="23" w:name="radiologists-as-diagnostic-experts"/>
    <w:p>
      <w:pPr>
        <w:pStyle w:val="Heading3"/>
      </w:pPr>
      <w:r>
        <w:t xml:space="preserve">1. Radiologists as Diagnostic Experts</w:t>
      </w:r>
    </w:p>
    <w:p>
      <w:pPr>
        <w:pStyle w:val="FirstParagraph"/>
      </w:pPr>
      <w:r>
        <w:t xml:space="preserve">Radiologists in Buenos Aires are integral to the early detection of conditions such as cancer, cardiovascular diseases, and neurological disorders. For example, the integration of AI-assisted imaging tools in private hospitals has improved diagnostic speed and accuracy by up to 25%, according to a 2023 study by the Universidad de Buenos Aires (UBA). However, public institutions often lack access to such technologies due to funding limitations.</w:t>
      </w:r>
    </w:p>
    <w:bookmarkEnd w:id="23"/>
    <w:bookmarkStart w:id="24" w:name="challenges-in-resource-allocation"/>
    <w:p>
      <w:pPr>
        <w:pStyle w:val="Heading3"/>
      </w:pPr>
      <w:r>
        <w:t xml:space="preserve">2. Challenges in Resource Allocation</w:t>
      </w:r>
    </w:p>
    <w:p>
      <w:pPr>
        <w:pStyle w:val="FirstParagraph"/>
      </w:pPr>
      <w:r>
        <w:t xml:space="preserve">Despite their critical role, radiologists in Argentina face significant challenges. Public hospitals in Buenos Aires report long wait times for imaging appointments, with some patients waiting over six weeks for results. This delay is attributed to outdated equipment and understaffing—a problem exacerbated by the brain drain of medical professionals seeking better opportunities abroad.</w:t>
      </w:r>
    </w:p>
    <w:bookmarkEnd w:id="24"/>
    <w:bookmarkStart w:id="25" w:name="advancements-in-radiology-education"/>
    <w:p>
      <w:pPr>
        <w:pStyle w:val="Heading3"/>
      </w:pPr>
      <w:r>
        <w:t xml:space="preserve">3. Advancements in Radiology Education</w:t>
      </w:r>
    </w:p>
    <w:p>
      <w:pPr>
        <w:pStyle w:val="FirstParagraph"/>
      </w:pPr>
      <w:r>
        <w:t xml:space="preserve">The National University of Buenos Aires (UBA) has introduced specialized radiology training programs to address gaps in expertise. These programs emphasize both technical skills and ethical considerations, such as patient confidentiality and the responsible use of ionizing radiation. However, enrollment remains limited due to high tuition costs and competition with other medical fields.</w:t>
      </w:r>
    </w:p>
    <w:bookmarkEnd w:id="25"/>
    <w:bookmarkEnd w:id="26"/>
    <w:bookmarkStart w:id="30" w:name="discussion"/>
    <w:p>
      <w:pPr>
        <w:pStyle w:val="Heading2"/>
      </w:pPr>
      <w:r>
        <w:t xml:space="preserve">Discussion</w:t>
      </w:r>
    </w:p>
    <w:p>
      <w:pPr>
        <w:pStyle w:val="FirstParagraph"/>
      </w:pPr>
      <w:r>
        <w:t xml:space="preserve">The findings underscore the dual role of radiologists in Argentina: as technologically proficient diagnosticians and as advocates for systemic reform. In Buenos Aires, where healthcare infrastructure varies widely between affluent neighborhoods and underserved areas, radiologists must balance clinical demands with the need to promote equitable access to services.</w:t>
      </w:r>
    </w:p>
    <w:bookmarkStart w:id="27" w:name="technological-disparities"/>
    <w:p>
      <w:pPr>
        <w:pStyle w:val="Heading3"/>
      </w:pPr>
      <w:r>
        <w:t xml:space="preserve">1. Technological Disparities</w:t>
      </w:r>
    </w:p>
    <w:p>
      <w:pPr>
        <w:pStyle w:val="FirstParagraph"/>
      </w:pPr>
      <w:r>
        <w:t xml:space="preserve">The disparity between public and private sectors in accessing advanced imaging technologies is a pressing issue. While private clinics in Buenos Aires leverage state-of-the-art equipment, public hospitals often rely on decades-old machines, increasing the risk of diagnostic errors. This gap highlights the need for government policies that prioritize radiology infrastructure upgrades.</w:t>
      </w:r>
    </w:p>
    <w:bookmarkEnd w:id="27"/>
    <w:bookmarkStart w:id="28" w:name="professional-burnout-and-retention"/>
    <w:p>
      <w:pPr>
        <w:pStyle w:val="Heading3"/>
      </w:pPr>
      <w:r>
        <w:t xml:space="preserve">2. Professional Burnout and Retention</w:t>
      </w:r>
    </w:p>
    <w:p>
      <w:pPr>
        <w:pStyle w:val="FirstParagraph"/>
      </w:pPr>
      <w:r>
        <w:t xml:space="preserve">Radiologists in Buenos Aires frequently cite burnout due to heavy workloads and administrative burdens. A 2024 survey by the Argentine Society of Radiology found that 68% of respondents felt overextended, with many considering emigration to countries like Brazil or Chile for better working conditions. This trend threatens the stability of Argentina’s healthcare workforce.</w:t>
      </w:r>
    </w:p>
    <w:bookmarkEnd w:id="28"/>
    <w:bookmarkStart w:id="29" w:name="public-health-implications"/>
    <w:p>
      <w:pPr>
        <w:pStyle w:val="Heading3"/>
      </w:pPr>
      <w:r>
        <w:t xml:space="preserve">3. Public Health Implications</w:t>
      </w:r>
    </w:p>
    <w:p>
      <w:pPr>
        <w:pStyle w:val="FirstParagraph"/>
      </w:pPr>
      <w:r>
        <w:t xml:space="preserve">The inefficiencies in radiology services have broader public health consequences. Delays in diagnosis can lead to worsened patient outcomes, particularly for life-threatening conditions like stroke or breast cancer. In Buenos Aires, where the population exceeds 15 million, improving radiology accessibility is a critical step toward reducing morbidity and mortality rates.</w:t>
      </w:r>
    </w:p>
    <w:bookmarkEnd w:id="29"/>
    <w:bookmarkEnd w:id="30"/>
    <w:bookmarkStart w:id="31" w:name="conclusion"/>
    <w:p>
      <w:pPr>
        <w:pStyle w:val="Heading2"/>
      </w:pPr>
      <w:r>
        <w:t xml:space="preserve">Conclusion</w:t>
      </w:r>
    </w:p>
    <w:p>
      <w:pPr>
        <w:pStyle w:val="FirstParagraph"/>
      </w:pPr>
      <w:r>
        <w:t xml:space="preserve">This Undergraduate Thesis has demonstrated that radiologists in Argentina, particularly in Buenos Aires, are indispensable to modern healthcare delivery. However, their ability to fulfill this role is hindered by systemic challenges related to resource allocation, education, and professional sustainability. To address these issues, the government and private sector must collaborate on initiatives such as funding upgrades for public imaging equipment, expanding radiology training programs at institutions like UBA, and implementing policies to retain medical professionals.</w:t>
      </w:r>
    </w:p>
    <w:bookmarkEnd w:id="31"/>
    <w:bookmarkStart w:id="32" w:name="recommendations"/>
    <w:p>
      <w:pPr>
        <w:pStyle w:val="Heading2"/>
      </w:pPr>
      <w:r>
        <w:t xml:space="preserve">Recommendations</w:t>
      </w:r>
    </w:p>
    <w:p>
      <w:pPr>
        <w:pStyle w:val="FirstParagraph"/>
      </w:pPr>
      <w:r>
        <w:t xml:space="preserve">1. Increase public investment in radiology infrastructure to bridge the gap between private and public sector capabilities.</w:t>
      </w:r>
      <w:r>
        <w:br/>
      </w:r>
      <w:r>
        <w:t xml:space="preserve">2. Expand scholarship programs for aspiring radiologists in Argentina to reduce brain drain.</w:t>
      </w:r>
      <w:r>
        <w:br/>
      </w:r>
      <w:r>
        <w:t xml:space="preserve">3. Integrate AI-driven imaging tools into public hospitals through partnerships with tech companies.</w:t>
      </w:r>
      <w:r>
        <w:br/>
      </w:r>
      <w:r>
        <w:t xml:space="preserve">4. Advocate for national legislation that standardizes radiology service wait times across all provinces.</w:t>
      </w:r>
    </w:p>
    <w:bookmarkEnd w:id="32"/>
    <w:bookmarkStart w:id="33" w:name="references"/>
    <w:p>
      <w:pPr>
        <w:pStyle w:val="Heading2"/>
      </w:pPr>
      <w:r>
        <w:t xml:space="preserve">References</w:t>
      </w:r>
    </w:p>
    <w:p>
      <w:pPr>
        <w:numPr>
          <w:ilvl w:val="0"/>
          <w:numId w:val="1001"/>
        </w:numPr>
        <w:pStyle w:val="Compact"/>
      </w:pPr>
      <w:r>
        <w:t xml:space="preserve">Ministry of Health, Argentina (2023). "Annual Report on Public Healthcare Services in Buenos Aires."</w:t>
      </w:r>
    </w:p>
    <w:p>
      <w:pPr>
        <w:numPr>
          <w:ilvl w:val="0"/>
          <w:numId w:val="1001"/>
        </w:numPr>
        <w:pStyle w:val="Compact"/>
      </w:pPr>
      <w:r>
        <w:t xml:space="preserve">Universidad de Buenos Aires (UBA) School of Medicine (2024). "Radiology Training Program Outcomes."</w:t>
      </w:r>
    </w:p>
    <w:p>
      <w:pPr>
        <w:numPr>
          <w:ilvl w:val="0"/>
          <w:numId w:val="1001"/>
        </w:numPr>
        <w:pStyle w:val="Compact"/>
      </w:pPr>
      <w:r>
        <w:t xml:space="preserve">Argentine Society of Radiology (ASR) Survey Data, 2024.</w:t>
      </w:r>
    </w:p>
    <w:bookmarkEnd w:id="33"/>
    <w:bookmarkStart w:id="34" w:name="appendices"/>
    <w:p>
      <w:pPr>
        <w:pStyle w:val="Heading2"/>
      </w:pPr>
      <w:r>
        <w:t xml:space="preserve">Appendices</w:t>
      </w:r>
    </w:p>
    <w:p>
      <w:pPr>
        <w:pStyle w:val="FirstParagraph"/>
      </w:pPr>
      <w:r>
        <w:rPr>
          <w:bCs/>
          <w:b/>
        </w:rPr>
        <w:t xml:space="preserve">Appendix A:</w:t>
      </w:r>
      <w:r>
        <w:t xml:space="preserve"> </w:t>
      </w:r>
      <w:r>
        <w:t xml:space="preserve">Interview Transcripts with Radiologists</w:t>
      </w:r>
      <w:r>
        <w:br/>
      </w:r>
      <w:r>
        <w:rPr>
          <w:bCs/>
          <w:b/>
        </w:rPr>
        <w:t xml:space="preserve">Appendix B:</w:t>
      </w:r>
      <w:r>
        <w:t xml:space="preserve"> </w:t>
      </w:r>
      <w:r>
        <w:t xml:space="preserve">Statistical Tables from IPSBA Reports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Argentina, Buenos Aires</dc:title>
  <dc:creator/>
  <dc:language>en</dc:language>
  <cp:keywords/>
  <dcterms:created xsi:type="dcterms:W3CDTF">2026-07-23T08:51:03Z</dcterms:created>
  <dcterms:modified xsi:type="dcterms:W3CDTF">2026-07-23T08:51:03Z</dcterms:modified>
</cp:coreProperties>
</file>

<file path=docProps/custom.xml><?xml version="1.0" encoding="utf-8"?>
<Properties xmlns="http://schemas.openxmlformats.org/officeDocument/2006/custom-properties" xmlns:vt="http://schemas.openxmlformats.org/officeDocument/2006/docPropsVTypes"/>
</file>