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72e6e3a0befd8750b77340dd124ecce736eee7"/>
    <w:p>
      <w:pPr>
        <w:pStyle w:val="Heading1"/>
      </w:pPr>
      <w:r>
        <w:t xml:space="preserve">Undergraduate Thesis: The Role of Radiologists in Argentina Córdoba</w:t>
      </w:r>
    </w:p>
    <w:bookmarkStart w:id="20" w:name="abstract"/>
    <w:p>
      <w:pPr>
        <w:pStyle w:val="Heading2"/>
      </w:pPr>
      <w:r>
        <w:t xml:space="preserve">Abstract</w:t>
      </w:r>
    </w:p>
    <w:p>
      <w:pPr>
        <w:pStyle w:val="FirstParagraph"/>
      </w:pPr>
      <w:r>
        <w:t xml:space="preserve">This Undergraduate Thesis explores the critical role of radiologists in the healthcare system of Argentina, with a specific focus on the Córdoba province. As one of the most populous regions in Argentina, Córdoba faces unique challenges in medical diagnostics and public health. This study examines how radiologists contribute to addressing these challenges through their expertise in imaging technologies, diagnostic accuracy, and interdisciplinary collaboration. The document also evaluates the current state of radiology education and professional practice in Córdoba, highlighting opportunities for improvement to meet the growing demand for medical imaging services.</w:t>
      </w:r>
    </w:p>
    <w:bookmarkEnd w:id="20"/>
    <w:bookmarkStart w:id="21" w:name="introduction"/>
    <w:p>
      <w:pPr>
        <w:pStyle w:val="Heading2"/>
      </w:pPr>
      <w:r>
        <w:t xml:space="preserve">Introduction</w:t>
      </w:r>
    </w:p>
    <w:p>
      <w:pPr>
        <w:pStyle w:val="FirstParagraph"/>
      </w:pPr>
      <w:r>
        <w:t xml:space="preserve">The field of radiology has become indispensable in modern healthcare systems worldwide. Radiologists, as specialized physicians trained in interpreting medical images, play a pivotal role in diagnosing and managing diseases. In Argentina Córdoba, where public and private healthcare institutions coexist to serve a diverse population, the demand for skilled radiologists is rising due to increased access to advanced imaging technologies such as MRI, CT scans, and ultrasound. This thesis aims to analyze the educational pathways of radiologists in Córdoba, their contributions to local healthcare delivery, and the socio-economic factors influencing their practice.</w:t>
      </w:r>
    </w:p>
    <w:bookmarkEnd w:id="21"/>
    <w:bookmarkStart w:id="22" w:name="X8ad73798e88c8dcd59ba8b7cfdcfd55c35696d3"/>
    <w:p>
      <w:pPr>
        <w:pStyle w:val="Heading2"/>
      </w:pPr>
      <w:r>
        <w:t xml:space="preserve">Historical Context of Radiology in Argentina Córdoba</w:t>
      </w:r>
    </w:p>
    <w:p>
      <w:pPr>
        <w:pStyle w:val="FirstParagraph"/>
      </w:pPr>
      <w:r>
        <w:t xml:space="preserve">Radiology as a medical specialty emerged in Argentina during the early 20th century, coinciding with global advancements in X-ray technology. In Córdoba, the Universidad Nacional de Córdoba (UNC) established its Faculty of Medicine in 1897 and later incorporated radiology into its curriculum to meet regional healthcare needs. Today, the UNC’s School of Radiology is one of the leading institutions for training professionals in Argentina Córdoba. The province’s integration of digital imaging systems and tele-radiology has positioned it as a regional hub for medical innovation.</w:t>
      </w:r>
    </w:p>
    <w:bookmarkEnd w:id="22"/>
    <w:bookmarkStart w:id="23" w:name="Xe271a6c3927f918c3063b034d68b2dfe26502e5"/>
    <w:p>
      <w:pPr>
        <w:pStyle w:val="Heading2"/>
      </w:pPr>
      <w:r>
        <w:t xml:space="preserve">Role and Responsibilities of Radiologists in Córdoba</w:t>
      </w:r>
    </w:p>
    <w:p>
      <w:pPr>
        <w:pStyle w:val="FirstParagraph"/>
      </w:pPr>
      <w:r>
        <w:t xml:space="preserve">Radiologists in Argentina Córdoba are responsible for interpreting radiological images to diagnose conditions such as tumors, fractures, cardiovascular diseases, and neurological disorders. Their work is critical in emergency departments, where rapid diagnosis can save lives. In addition to diagnostic roles, radiologists collaborate with surgeons, oncologists, and other specialists to develop treatment plans. The use of artificial intelligence (AI) tools for image analysis has further expanded their capabilities in Córdoba’s hospitals.</w:t>
      </w:r>
    </w:p>
    <w:bookmarkEnd w:id="23"/>
    <w:bookmarkStart w:id="24" w:name="education-and-professional-development"/>
    <w:p>
      <w:pPr>
        <w:pStyle w:val="Heading2"/>
      </w:pPr>
      <w:r>
        <w:t xml:space="preserve">Education and Professional Development</w:t>
      </w:r>
    </w:p>
    <w:p>
      <w:pPr>
        <w:pStyle w:val="FirstParagraph"/>
      </w:pPr>
      <w:r>
        <w:t xml:space="preserve">Becoming a radiologist in Argentina requires completing a 6-year undergraduate medical degree, followed by 4 years of specialized residency training. In Córdoba, students at the Universidad Nacional de Córdoba (UNC) must complete clinical rotations in radiology as part of their core curriculum. Postgraduate programs at institutions like the Hospital Universitario de Clínicas (HUC) provide advanced training in subspecialties such as interventional radiology and pediatric imaging. Continuing education is mandatory for maintaining professional licenses, ensuring that practitioners stay updated with evolving technologies.</w:t>
      </w:r>
    </w:p>
    <w:bookmarkEnd w:id="24"/>
    <w:bookmarkStart w:id="25" w:name="Xe56447953e29161fa2da6834c39167f619d10f3"/>
    <w:p>
      <w:pPr>
        <w:pStyle w:val="Heading2"/>
      </w:pPr>
      <w:r>
        <w:t xml:space="preserve">Challenges Faced by Radiologists in Argentina Córdoba</w:t>
      </w:r>
    </w:p>
    <w:p>
      <w:pPr>
        <w:pStyle w:val="FirstParagraph"/>
      </w:pPr>
      <w:r>
        <w:t xml:space="preserve">Despite the province’s progress, several challenges persist. These include:</w:t>
      </w:r>
    </w:p>
    <w:p>
      <w:pPr>
        <w:numPr>
          <w:ilvl w:val="0"/>
          <w:numId w:val="1001"/>
        </w:numPr>
        <w:pStyle w:val="Compact"/>
      </w:pPr>
      <w:r>
        <w:rPr>
          <w:bCs/>
          <w:b/>
        </w:rPr>
        <w:t xml:space="preserve">Limited resources:</w:t>
      </w:r>
      <w:r>
        <w:t xml:space="preserve"> </w:t>
      </w:r>
      <w:r>
        <w:t xml:space="preserve">Rural areas in Córdoba often lack access to high-resolution imaging equipment, forcing patients to travel long distances for scans.</w:t>
      </w:r>
    </w:p>
    <w:p>
      <w:pPr>
        <w:numPr>
          <w:ilvl w:val="0"/>
          <w:numId w:val="1001"/>
        </w:numPr>
        <w:pStyle w:val="Compact"/>
      </w:pPr>
      <w:r>
        <w:rPr>
          <w:bCs/>
          <w:b/>
        </w:rPr>
        <w:t xml:space="preserve">Workload pressures:</w:t>
      </w:r>
      <w:r>
        <w:t xml:space="preserve"> </w:t>
      </w:r>
      <w:r>
        <w:t xml:space="preserve">Radiologists in public hospitals frequently face overwork due to understaffing and high patient volumes.</w:t>
      </w:r>
    </w:p>
    <w:p>
      <w:pPr>
        <w:numPr>
          <w:ilvl w:val="0"/>
          <w:numId w:val="1001"/>
        </w:numPr>
        <w:pStyle w:val="Compact"/>
      </w:pPr>
      <w:r>
        <w:rPr>
          <w:bCs/>
          <w:b/>
        </w:rPr>
        <w:t xml:space="preserve">Economic constraints:</w:t>
      </w:r>
      <w:r>
        <w:t xml:space="preserve"> </w:t>
      </w:r>
      <w:r>
        <w:t xml:space="preserve">Private healthcare institutions may prioritize profit over equitable access, leading to disparities in diagnostic care.</w:t>
      </w:r>
    </w:p>
    <w:p>
      <w:pPr>
        <w:pStyle w:val="FirstParagraph"/>
      </w:pPr>
      <w:r>
        <w:t xml:space="preserve">These issues underscore the need for policy reforms and increased investment in radiology infrastructure.</w:t>
      </w:r>
    </w:p>
    <w:bookmarkEnd w:id="25"/>
    <w:bookmarkStart w:id="26" w:name="X622679a51c93734515d729cf91ddef5c51aa822"/>
    <w:p>
      <w:pPr>
        <w:pStyle w:val="Heading2"/>
      </w:pPr>
      <w:r>
        <w:t xml:space="preserve">Case Studies: Radiology in Córdoba’s Healthcare System</w:t>
      </w:r>
    </w:p>
    <w:p>
      <w:pPr>
        <w:pStyle w:val="FirstParagraph"/>
      </w:pPr>
      <w:r>
        <w:t xml:space="preserve">This thesis includes case studies from two key institutions:</w:t>
      </w:r>
    </w:p>
    <w:p>
      <w:pPr>
        <w:numPr>
          <w:ilvl w:val="0"/>
          <w:numId w:val="1002"/>
        </w:numPr>
        <w:pStyle w:val="Compact"/>
      </w:pPr>
      <w:r>
        <w:rPr>
          <w:bCs/>
          <w:b/>
        </w:rPr>
        <w:t xml:space="preserve">Hospital Universitario de Clínicas (HUC):</w:t>
      </w:r>
      <w:r>
        <w:t xml:space="preserve"> </w:t>
      </w:r>
      <w:r>
        <w:t xml:space="preserve">The HUC serves as a reference center for complex cases. Its radiology department uses AI-driven diagnostic tools to reduce waiting times and improve accuracy.</w:t>
      </w:r>
    </w:p>
    <w:p>
      <w:pPr>
        <w:numPr>
          <w:ilvl w:val="0"/>
          <w:numId w:val="1002"/>
        </w:numPr>
        <w:pStyle w:val="Compact"/>
      </w:pPr>
      <w:r>
        <w:rPr>
          <w:bCs/>
          <w:b/>
        </w:rPr>
        <w:t xml:space="preserve">Córdoba Public Health Centers:</w:t>
      </w:r>
      <w:r>
        <w:t xml:space="preserve"> </w:t>
      </w:r>
      <w:r>
        <w:t xml:space="preserve">These centers demonstrate the challenges of resource allocation, as rural clinics often rely on outdated equipment and limited staff support.</w:t>
      </w:r>
    </w:p>
    <w:p>
      <w:pPr>
        <w:pStyle w:val="FirstParagraph"/>
      </w:pPr>
      <w:r>
        <w:t xml:space="preserve">These examples highlight the dual reality of advanced technology in urban areas versus resource constraints in rural Córdoba.</w:t>
      </w:r>
    </w:p>
    <w:bookmarkEnd w:id="26"/>
    <w:bookmarkStart w:id="27" w:name="recommendations-for-improvement"/>
    <w:p>
      <w:pPr>
        <w:pStyle w:val="Heading2"/>
      </w:pPr>
      <w:r>
        <w:t xml:space="preserve">Recommendations for Improvement</w:t>
      </w:r>
    </w:p>
    <w:p>
      <w:pPr>
        <w:pStyle w:val="FirstParagraph"/>
      </w:pPr>
      <w:r>
        <w:t xml:space="preserve">To address these challenges, this thesis proposes:</w:t>
      </w:r>
    </w:p>
    <w:p>
      <w:pPr>
        <w:numPr>
          <w:ilvl w:val="0"/>
          <w:numId w:val="1003"/>
        </w:numPr>
        <w:pStyle w:val="Compact"/>
      </w:pPr>
      <w:r>
        <w:rPr>
          <w:bCs/>
          <w:b/>
        </w:rPr>
        <w:t xml:space="preserve">Investment in tele-radiology:</w:t>
      </w:r>
      <w:r>
        <w:t xml:space="preserve"> </w:t>
      </w:r>
      <w:r>
        <w:t xml:space="preserve">Expanding remote imaging interpretation services to rural areas can bridge the gap between urban and rural healthcare access.</w:t>
      </w:r>
    </w:p>
    <w:p>
      <w:pPr>
        <w:numPr>
          <w:ilvl w:val="0"/>
          <w:numId w:val="1003"/>
        </w:numPr>
        <w:pStyle w:val="Compact"/>
      </w:pPr>
      <w:r>
        <w:rPr>
          <w:bCs/>
          <w:b/>
        </w:rPr>
        <w:t xml:space="preserve">Public-private partnerships:</w:t>
      </w:r>
      <w:r>
        <w:t xml:space="preserve"> </w:t>
      </w:r>
      <w:r>
        <w:t xml:space="preserve">Collaborations between government agencies and private hospitals could optimize resource distribution and reduce costs.</w:t>
      </w:r>
    </w:p>
    <w:p>
      <w:pPr>
        <w:numPr>
          <w:ilvl w:val="0"/>
          <w:numId w:val="1003"/>
        </w:numPr>
        <w:pStyle w:val="Compact"/>
      </w:pPr>
      <w:r>
        <w:rPr>
          <w:bCs/>
          <w:b/>
        </w:rPr>
        <w:t xml:space="preserve">Educational reforms:</w:t>
      </w:r>
      <w:r>
        <w:t xml:space="preserve"> </w:t>
      </w:r>
      <w:r>
        <w:t xml:space="preserve">Strengthening radiology training at institutions like UNC to prepare professionals for emerging technologies such as AI and 3D imaging.</w:t>
      </w:r>
    </w:p>
    <w:p>
      <w:pPr>
        <w:pStyle w:val="FirstParagraph"/>
      </w:pPr>
      <w:r>
        <w:t xml:space="preserve">These steps would enhance the role of radiologists in Argentina Córdoba while aligning with national healthcare goals.</w:t>
      </w:r>
    </w:p>
    <w:bookmarkEnd w:id="27"/>
    <w:bookmarkStart w:id="28" w:name="conclusion"/>
    <w:p>
      <w:pPr>
        <w:pStyle w:val="Heading2"/>
      </w:pPr>
      <w:r>
        <w:t xml:space="preserve">Conclusion</w:t>
      </w:r>
    </w:p>
    <w:p>
      <w:pPr>
        <w:pStyle w:val="FirstParagraph"/>
      </w:pPr>
      <w:r>
        <w:t xml:space="preserve">This Undergraduate Thesis underscores the vital role of radiologists in Argentina Córdoba’s healthcare system. Their expertise in interpreting medical images and advancing diagnostic technologies is essential for improving patient outcomes and addressing regional health disparities. While challenges persist, strategic investments in education, infrastructure, and policy can empower radiologists to meet the growing demands of Córdoba’s population. Future research should focus on the long-term impact of AI integration and tele-radiology on healthcare equity in the region.</w:t>
      </w:r>
    </w:p>
    <w:bookmarkEnd w:id="28"/>
    <w:bookmarkStart w:id="29" w:name="references"/>
    <w:p>
      <w:pPr>
        <w:pStyle w:val="Heading2"/>
      </w:pPr>
      <w:r>
        <w:t xml:space="preserve">References</w:t>
      </w:r>
    </w:p>
    <w:p>
      <w:pPr>
        <w:numPr>
          <w:ilvl w:val="0"/>
          <w:numId w:val="1004"/>
        </w:numPr>
        <w:pStyle w:val="Compact"/>
      </w:pPr>
      <w:r>
        <w:t xml:space="preserve">Instituto Argentino de Radiología (IAR). (2023). "Radiology Education in Argentina." Buenos Aires.</w:t>
      </w:r>
    </w:p>
    <w:p>
      <w:pPr>
        <w:numPr>
          <w:ilvl w:val="0"/>
          <w:numId w:val="1004"/>
        </w:numPr>
        <w:pStyle w:val="Compact"/>
      </w:pPr>
      <w:r>
        <w:t xml:space="preserve">Universidad Nacional de Córdoba. (n.d.). "Faculty of Medicine Curriculum." UNC Website.</w:t>
      </w:r>
    </w:p>
    <w:p>
      <w:pPr>
        <w:numPr>
          <w:ilvl w:val="0"/>
          <w:numId w:val="1004"/>
        </w:numPr>
        <w:pStyle w:val="Compact"/>
      </w:pPr>
      <w:r>
        <w:t xml:space="preserve">Ministerio de Salud, República Argentina. (2023). "Healthcare Infrastructure Report: Córdoba Province."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Argentina Córdoba</dc:title>
  <dc:creator/>
  <dc:language>en</dc:language>
  <cp:keywords/>
  <dcterms:created xsi:type="dcterms:W3CDTF">2026-07-23T17:10:55Z</dcterms:created>
  <dcterms:modified xsi:type="dcterms:W3CDTF">2026-07-23T17:10:55Z</dcterms:modified>
</cp:coreProperties>
</file>

<file path=docProps/custom.xml><?xml version="1.0" encoding="utf-8"?>
<Properties xmlns="http://schemas.openxmlformats.org/officeDocument/2006/custom-properties" xmlns:vt="http://schemas.openxmlformats.org/officeDocument/2006/docPropsVTypes"/>
</file>