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21c8d466a2c43d07031b2049c74b9049881d6ac"/>
    <w:p>
      <w:pPr>
        <w:pStyle w:val="Heading1"/>
      </w:pPr>
      <w:r>
        <w:t xml:space="preserve">Undergraduate Thesis: The Role of Radiologists in Australia Brisbane</w:t>
      </w:r>
    </w:p>
    <w:bookmarkStart w:id="20" w:name="abstract"/>
    <w:p>
      <w:pPr>
        <w:pStyle w:val="Heading2"/>
      </w:pPr>
      <w:r>
        <w:t xml:space="preserve">Abstract</w:t>
      </w:r>
    </w:p>
    <w:p>
      <w:pPr>
        <w:pStyle w:val="FirstParagraph"/>
      </w:pPr>
      <w:r>
        <w:t xml:space="preserve">This undergraduate thesis explores the critical role of radiologists in the healthcare system of Australia, with a specific focus on Brisbane. As a major metropolitan area in Queensland, Brisbane presents unique challenges and opportunities for medical professionals, particularly radiologists who rely on advanced imaging technologies to diagnose and manage patient conditions. The document examines the responsibilities of radiologists within Australia’s healthcare framework, highlights their significance in Brisbane’s medical landscape, and discusses the evolving demands of the profession in response to technological advancements and demographic changes. This thesis also evaluates how radiologists contribute to public health outcomes, workforce dynamics, and educational pathways in Australia Brisbane.</w:t>
      </w:r>
    </w:p>
    <w:bookmarkEnd w:id="20"/>
    <w:bookmarkStart w:id="21" w:name="introduction"/>
    <w:p>
      <w:pPr>
        <w:pStyle w:val="Heading2"/>
      </w:pPr>
      <w:r>
        <w:t xml:space="preserve">Introduction</w:t>
      </w:r>
    </w:p>
    <w:p>
      <w:pPr>
        <w:pStyle w:val="FirstParagraph"/>
      </w:pPr>
      <w:r>
        <w:t xml:space="preserve">In Australia, radiologists play a pivotal role in diagnosing diseases, monitoring treatment progress, and supporting clinical decision-making through the interpretation of medical imaging. As one of the country’s most populous cities, Brisbane has emerged as a hub for healthcare innovation and service delivery. This thesis investigates how radiologists in Australia Brisbane navigate their roles within this context, considering factors such as population growth, technological integration, and interdisciplinary collaboration. The study aims to provide an understanding of the challenges faced by radiologists in this region while emphasizing the importance of their work to the broader healthcare system.</w:t>
      </w:r>
    </w:p>
    <w:bookmarkEnd w:id="21"/>
    <w:bookmarkStart w:id="22" w:name="Xfc0d4b833ac6f12c144a1e2014f323051349e12"/>
    <w:p>
      <w:pPr>
        <w:pStyle w:val="Heading2"/>
      </w:pPr>
      <w:r>
        <w:t xml:space="preserve">Contextual Overview: Radiology in Australia</w:t>
      </w:r>
    </w:p>
    <w:p>
      <w:pPr>
        <w:pStyle w:val="FirstParagraph"/>
      </w:pPr>
      <w:r>
        <w:t xml:space="preserve">Australia’s healthcare system is a blend of public and private services, with radiology being a critical component of diagnostic medicine. Radiologists are specialist doctors trained in interpreting imaging studies such as X-rays, CT scans, MRIs, and ultrasounds. They work closely with other medical professionals to ensure accurate diagnoses and effective treatment plans. In Australia Brisbane, the demand for radiologists has increased due to factors such as an aging population, rising prevalence of chronic diseases like cancer and cardiovascular conditions, and the expansion of healthcare infrastructure in the region.</w:t>
      </w:r>
    </w:p>
    <w:bookmarkEnd w:id="22"/>
    <w:bookmarkStart w:id="23" w:name="the-role-of-radiologists-in-brisbane"/>
    <w:p>
      <w:pPr>
        <w:pStyle w:val="Heading2"/>
      </w:pPr>
      <w:r>
        <w:t xml:space="preserve">The Role of Radiologists in Brisbane</w:t>
      </w:r>
    </w:p>
    <w:p>
      <w:pPr>
        <w:pStyle w:val="FirstParagraph"/>
      </w:pPr>
      <w:r>
        <w:t xml:space="preserve">Brisbane’s healthcare sector is one of the most advanced in Australia, with institutions such as The Prince Charles Hospital, Royal Brisbane and Women’s Hospital, and Queensland Health contributing to its reputation. Radiologists in this city are integral to both acute and long-term care settings. Their responsibilities include:</w:t>
      </w:r>
    </w:p>
    <w:p>
      <w:pPr>
        <w:numPr>
          <w:ilvl w:val="0"/>
          <w:numId w:val="1001"/>
        </w:numPr>
        <w:pStyle w:val="Compact"/>
      </w:pPr>
      <w:r>
        <w:t xml:space="preserve">Interpreting imaging studies for a wide range of conditions, from traumatic injuries to neurological disorders.</w:t>
      </w:r>
    </w:p>
    <w:p>
      <w:pPr>
        <w:numPr>
          <w:ilvl w:val="0"/>
          <w:numId w:val="1001"/>
        </w:numPr>
        <w:pStyle w:val="Compact"/>
      </w:pPr>
      <w:r>
        <w:t xml:space="preserve">Collaborating with surgeons, oncologists, and other specialists to guide treatment strategies.</w:t>
      </w:r>
    </w:p>
    <w:p>
      <w:pPr>
        <w:numPr>
          <w:ilvl w:val="0"/>
          <w:numId w:val="1001"/>
        </w:numPr>
        <w:pStyle w:val="Compact"/>
      </w:pPr>
      <w:r>
        <w:t xml:space="preserve">Implementing radiology protocols that align with national standards set by the Royal Australian College of Radiologists (RACR).</w:t>
      </w:r>
    </w:p>
    <w:p>
      <w:pPr>
        <w:numPr>
          <w:ilvl w:val="0"/>
          <w:numId w:val="1001"/>
        </w:numPr>
        <w:pStyle w:val="Compact"/>
      </w:pPr>
      <w:r>
        <w:t xml:space="preserve">Leveraging cutting-edge technologies such as AI-assisted diagnostics and 3D imaging to enhance accuracy.</w:t>
      </w:r>
    </w:p>
    <w:bookmarkEnd w:id="23"/>
    <w:bookmarkStart w:id="24" w:name="Xf76ad049384e999a19fb9b629aa6382ed500369"/>
    <w:p>
      <w:pPr>
        <w:pStyle w:val="Heading2"/>
      </w:pPr>
      <w:r>
        <w:t xml:space="preserve">Challenges Facing Radiologists in Australia Brisbane</w:t>
      </w:r>
    </w:p>
    <w:p>
      <w:pPr>
        <w:pStyle w:val="FirstParagraph"/>
      </w:pPr>
      <w:r>
        <w:t xml:space="preserve">Despite their vital role, radiologists in Brisbane face several challenges. These include:</w:t>
      </w:r>
    </w:p>
    <w:p>
      <w:pPr>
        <w:numPr>
          <w:ilvl w:val="0"/>
          <w:numId w:val="1002"/>
        </w:numPr>
        <w:pStyle w:val="Compact"/>
      </w:pPr>
      <w:r>
        <w:rPr>
          <w:bCs/>
          <w:b/>
        </w:rPr>
        <w:t xml:space="preserve">Workload Management:</w:t>
      </w:r>
      <w:r>
        <w:t xml:space="preserve"> </w:t>
      </w:r>
      <w:r>
        <w:t xml:space="preserve">The increasing volume of imaging requests, driven by an aging population and chronic disease prevalence, has led to concerns about burnout and the need for efficient staffing models.</w:t>
      </w:r>
    </w:p>
    <w:p>
      <w:pPr>
        <w:numPr>
          <w:ilvl w:val="0"/>
          <w:numId w:val="1002"/>
        </w:numPr>
        <w:pStyle w:val="Compact"/>
      </w:pPr>
      <w:r>
        <w:rPr>
          <w:bCs/>
          <w:b/>
        </w:rPr>
        <w:t xml:space="preserve">Technological Integration:</w:t>
      </w:r>
      <w:r>
        <w:t xml:space="preserve"> </w:t>
      </w:r>
      <w:r>
        <w:t xml:space="preserve">Rapid advancements in medical imaging technology require continuous upskilling to ensure radiologists remain proficient in tools like machine learning algorithms for image analysis.</w:t>
      </w:r>
    </w:p>
    <w:p>
      <w:pPr>
        <w:numPr>
          <w:ilvl w:val="0"/>
          <w:numId w:val="1002"/>
        </w:numPr>
        <w:pStyle w:val="Compact"/>
      </w:pPr>
      <w:r>
        <w:rPr>
          <w:bCs/>
          <w:b/>
        </w:rPr>
        <w:t xml:space="preserve">Economic Constraints:</w:t>
      </w:r>
      <w:r>
        <w:t xml:space="preserve"> </w:t>
      </w:r>
      <w:r>
        <w:t xml:space="preserve">Healthcare funding limitations and the high costs of maintaining advanced imaging equipment pose challenges to sustaining quality services.</w:t>
      </w:r>
    </w:p>
    <w:p>
      <w:pPr>
        <w:numPr>
          <w:ilvl w:val="0"/>
          <w:numId w:val="1002"/>
        </w:numPr>
        <w:pStyle w:val="Compact"/>
      </w:pPr>
      <w:r>
        <w:rPr>
          <w:bCs/>
          <w:b/>
        </w:rPr>
        <w:t xml:space="preserve">Geographic Distribution:</w:t>
      </w:r>
      <w:r>
        <w:t xml:space="preserve"> </w:t>
      </w:r>
      <w:r>
        <w:t xml:space="preserve">While Brisbane is a major city, rural areas within Queensland face shortages of radiologists, necessitating tele-radiology solutions and regional workforce planning.</w:t>
      </w:r>
    </w:p>
    <w:bookmarkEnd w:id="24"/>
    <w:bookmarkStart w:id="25" w:name="X63b1d8036c462eec70ad79915cc408a2f35d2dd"/>
    <w:p>
      <w:pPr>
        <w:pStyle w:val="Heading2"/>
      </w:pPr>
      <w:r>
        <w:t xml:space="preserve">Educational Pathways for Radiologists in Australia</w:t>
      </w:r>
    </w:p>
    <w:p>
      <w:pPr>
        <w:pStyle w:val="FirstParagraph"/>
      </w:pPr>
      <w:r>
        <w:t xml:space="preserve">Becoming a radiologist in Australia requires extensive education and training. The process includes:</w:t>
      </w:r>
    </w:p>
    <w:p>
      <w:pPr>
        <w:numPr>
          <w:ilvl w:val="0"/>
          <w:numId w:val="1003"/>
        </w:numPr>
        <w:pStyle w:val="Compact"/>
      </w:pPr>
      <w:r>
        <w:t xml:space="preserve">Completing a medical degree from an Australian university (e.g., University of Queensland or Griffith University, both located in Brisbane).</w:t>
      </w:r>
    </w:p>
    <w:p>
      <w:pPr>
        <w:numPr>
          <w:ilvl w:val="0"/>
          <w:numId w:val="1003"/>
        </w:numPr>
        <w:pStyle w:val="Compact"/>
      </w:pPr>
      <w:r>
        <w:t xml:space="preserve">Undertaking the 12-month internship program to gain foundational clinical experience.</w:t>
      </w:r>
    </w:p>
    <w:p>
      <w:pPr>
        <w:numPr>
          <w:ilvl w:val="0"/>
          <w:numId w:val="1003"/>
        </w:numPr>
        <w:pStyle w:val="Compact"/>
      </w:pPr>
      <w:r>
        <w:t xml:space="preserve">Pursuing advanced training in radiology through the Royal Australian College of Radiologists (RACR), which involves supervised practice and exams.</w:t>
      </w:r>
    </w:p>
    <w:p>
      <w:pPr>
        <w:numPr>
          <w:ilvl w:val="0"/>
          <w:numId w:val="1003"/>
        </w:numPr>
        <w:pStyle w:val="Compact"/>
      </w:pPr>
      <w:r>
        <w:t xml:space="preserve">Engaging in ongoing professional development to stay updated on technological and procedural advancements.</w:t>
      </w:r>
    </w:p>
    <w:bookmarkEnd w:id="25"/>
    <w:bookmarkStart w:id="26" w:name="Xa9dfb11f8d48487b78af7d23f3fc8fbe2bd4713"/>
    <w:p>
      <w:pPr>
        <w:pStyle w:val="Heading2"/>
      </w:pPr>
      <w:r>
        <w:t xml:space="preserve">Future Implications for Radiologists in Brisbane</w:t>
      </w:r>
    </w:p>
    <w:p>
      <w:pPr>
        <w:pStyle w:val="FirstParagraph"/>
      </w:pPr>
      <w:r>
        <w:t xml:space="preserve">The future of radiology in Australia Brisbane is shaped by trends such as the adoption of AI-driven imaging systems, increased emphasis on preventive healthcare, and the growing need for personalized medicine. Radiologists will play a central role in integrating these innovations into clinical practice while addressing workforce shortages through initiatives like training programs and telemedicine. Additionally, Brisbane’s position as a regional center offers opportunities for research collaborations with institutions like the Queensland University of Technology (QUT) and the University of Queensland, further advancing the field.</w:t>
      </w:r>
    </w:p>
    <w:bookmarkEnd w:id="26"/>
    <w:bookmarkStart w:id="27" w:name="conclusion"/>
    <w:p>
      <w:pPr>
        <w:pStyle w:val="Heading2"/>
      </w:pPr>
      <w:r>
        <w:t xml:space="preserve">Conclusion</w:t>
      </w:r>
    </w:p>
    <w:p>
      <w:pPr>
        <w:pStyle w:val="FirstParagraph"/>
      </w:pPr>
      <w:r>
        <w:t xml:space="preserve">The role of radiologists in Australia Brisbane is indispensable to the functioning of modern healthcare. As both a diagnostic and therapeutic specialty, radiology continues to evolve with technological advancements and shifting patient needs. This thesis highlights the unique contributions of radiologists in Brisbane’s healthcare system while acknowledging the challenges they face. By addressing these issues through education, innovation, and policy support, Australia can ensure that its radiologists remain at the forefront of medical excellence in cities like Brisbane.</w:t>
      </w:r>
    </w:p>
    <w:bookmarkEnd w:id="27"/>
    <w:bookmarkStart w:id="28" w:name="references"/>
    <w:p>
      <w:pPr>
        <w:pStyle w:val="Heading2"/>
      </w:pPr>
      <w:r>
        <w:t xml:space="preserve">References</w:t>
      </w:r>
    </w:p>
    <w:p>
      <w:pPr>
        <w:pStyle w:val="FirstParagraph"/>
      </w:pPr>
      <w:r>
        <w:t xml:space="preserve">1. Royal Australian College of Radiologists (RACR). (n.d.).</w:t>
      </w:r>
      <w:r>
        <w:t xml:space="preserve"> </w:t>
      </w:r>
      <w:r>
        <w:rPr>
          <w:iCs/>
          <w:i/>
        </w:rPr>
        <w:t xml:space="preserve">Radiology Practice Standards</w:t>
      </w:r>
      <w:r>
        <w:t xml:space="preserve">. Retrieved from [https://www.racr.org.au](https://www.racr.org.au)</w:t>
      </w:r>
      <w:r>
        <w:br/>
      </w:r>
      <w:r>
        <w:t xml:space="preserve">2. Queensland Health. (2023).</w:t>
      </w:r>
      <w:r>
        <w:t xml:space="preserve"> </w:t>
      </w:r>
      <w:r>
        <w:rPr>
          <w:iCs/>
          <w:i/>
        </w:rPr>
        <w:t xml:space="preserve">Healthcare Services in Brisbane</w:t>
      </w:r>
      <w:r>
        <w:t xml:space="preserve">.</w:t>
      </w:r>
      <w:r>
        <w:br/>
      </w:r>
      <w:r>
        <w:t xml:space="preserve">3. University of Queensland. (n.d.).</w:t>
      </w:r>
      <w:r>
        <w:t xml:space="preserve"> </w:t>
      </w:r>
      <w:r>
        <w:rPr>
          <w:iCs/>
          <w:i/>
        </w:rPr>
        <w:t xml:space="preserve">Medical Degree Programs</w:t>
      </w:r>
      <w:r>
        <w:t xml:space="preserve">. Retrieved from [https://www.uq.edu.au](https://www.uq.edu.au)</w:t>
      </w:r>
      <w:r>
        <w:br/>
      </w:r>
      <w:r>
        <w:t xml:space="preserve">4. World Health Organization (WHO). (2022).</w:t>
      </w:r>
      <w:r>
        <w:t xml:space="preserve"> </w:t>
      </w:r>
      <w:r>
        <w:rPr>
          <w:iCs/>
          <w:i/>
        </w:rPr>
        <w:t xml:space="preserve">Trends in Diagnostic Imaging and Radiology</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Australia Brisbane</dc:title>
  <dc:creator/>
  <dc:language>en</dc:language>
  <cp:keywords/>
  <dcterms:created xsi:type="dcterms:W3CDTF">2026-07-22T22:08:21Z</dcterms:created>
  <dcterms:modified xsi:type="dcterms:W3CDTF">2026-07-22T22:08:21Z</dcterms:modified>
</cp:coreProperties>
</file>

<file path=docProps/custom.xml><?xml version="1.0" encoding="utf-8"?>
<Properties xmlns="http://schemas.openxmlformats.org/officeDocument/2006/custom-properties" xmlns:vt="http://schemas.openxmlformats.org/officeDocument/2006/docPropsVTypes"/>
</file>