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Modern</w:t>
      </w:r>
      <w:r>
        <w:t xml:space="preserve"> </w:t>
      </w:r>
      <w:r>
        <w:t xml:space="preserve">Medical</w:t>
      </w:r>
      <w:r>
        <w:t xml:space="preserve"> </w:t>
      </w:r>
      <w:r>
        <w:t xml:space="preserve">Practice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Australia,</w:t>
      </w:r>
      <w:r>
        <w:t xml:space="preserve"> </w:t>
      </w:r>
      <w:r>
        <w:t xml:space="preserve">Sydney</w:t>
      </w:r>
    </w:p>
    <w:p>
      <w:pPr>
        <w:pStyle w:val="FirstParagraph"/>
      </w:pPr>
      <w:r>
        <w:t xml:space="preserve">```html</w:t>
      </w:r>
    </w:p>
    <w:bookmarkStart w:id="28" w:name="Xf175dcd76e1317bb71127d12f5e7f1a21f018af"/>
    <w:p>
      <w:pPr>
        <w:pStyle w:val="Heading1"/>
      </w:pPr>
      <w:r>
        <w:t xml:space="preserve">Undergraduate Thesis: The Role of a Radiologist in Modern Medical Practice – A Focus on Australia, Sydney</w:t>
      </w:r>
    </w:p>
    <w:bookmarkStart w:id="20" w:name="abstract"/>
    <w:p>
      <w:pPr>
        <w:pStyle w:val="Heading2"/>
      </w:pPr>
      <w:r>
        <w:t xml:space="preserve">Abstract</w:t>
      </w:r>
    </w:p>
    <w:p>
      <w:pPr>
        <w:pStyle w:val="FirstParagraph"/>
      </w:pPr>
      <w:r>
        <w:t xml:space="preserve">This Undergraduate Thesis explores the critical role of radiologists in modern medical practice, with a specific emphasis on their contributions to healthcare delivery in Australia, particularly in Sydney. As a vital component of diagnostic medicine, radiologists utilize advanced imaging technologies to interpret data and guide clinical decisions. This study examines the unique challenges faced by radiologists operating within Sydney’s urban healthcare ecosystem and highlights the evolving landscape of medical imaging in Australia.</w:t>
      </w:r>
    </w:p>
    <w:bookmarkEnd w:id="20"/>
    <w:bookmarkStart w:id="21" w:name="introduction"/>
    <w:p>
      <w:pPr>
        <w:pStyle w:val="Heading2"/>
      </w:pPr>
      <w:r>
        <w:t xml:space="preserve">Introduction</w:t>
      </w:r>
    </w:p>
    <w:p>
      <w:pPr>
        <w:pStyle w:val="FirstParagraph"/>
      </w:pPr>
      <w:r>
        <w:t xml:space="preserve">The field of radiology has undergone significant transformation over the past two decades, driven by advancements in technology and an increasing demand for precision in diagnostic medicine. In Australia, where healthcare systems prioritize accessibility and quality, radiologists play a pivotal role in bridging gaps between clinical practice and technological innovation. Sydney, as Australia’s most populous city and a hub of medical research, offers a dynamic environment for radiologists to engage with cutting-edge tools such as magnetic resonance imaging (MRI), computed tomography (CT), and artificial intelligence (AI)-assisted diagnostics.</w:t>
      </w:r>
    </w:p>
    <w:p>
      <w:pPr>
        <w:pStyle w:val="BodyText"/>
      </w:pPr>
      <w:r>
        <w:t xml:space="preserve">This thesis aims to analyze the responsibilities, challenges, and opportunities faced by radiologists in Sydney. It will explore how Australian healthcare policies, technological trends, and demographic factors influence their practice. Additionally, it will emphasize the importance of interdisciplinary collaboration between radiologists and other medical professionals to optimize patient outcomes in a rapidly evolving field.</w:t>
      </w:r>
    </w:p>
    <w:bookmarkEnd w:id="21"/>
    <w:bookmarkStart w:id="22" w:name="the-role-of-a-radiologist-in-australia"/>
    <w:p>
      <w:pPr>
        <w:pStyle w:val="Heading2"/>
      </w:pPr>
      <w:r>
        <w:t xml:space="preserve">1. The Role of a Radiologist in Australia</w:t>
      </w:r>
    </w:p>
    <w:p>
      <w:pPr>
        <w:pStyle w:val="FirstParagraph"/>
      </w:pPr>
      <w:r>
        <w:t xml:space="preserve">Radiologists are medical doctors who specialize in diagnosing diseases and injuries by interpreting imaging studies such as X-rays, ultrasounds, MRIs, and CT scans. In Australia, radiologists are regulated by the Australian Medical Council (AMC) and must complete rigorous training programs that include clinical rotations in various medical disciplines before specializing in radiology. Sydney-based radiologists often work in public hospitals like the Royal Prince Alfred Hospital or private clinics such as the Westmead Imaging Centre, where they contribute to both emergency care and long-term patient management.</w:t>
      </w:r>
    </w:p>
    <w:p>
      <w:pPr>
        <w:pStyle w:val="BodyText"/>
      </w:pPr>
      <w:r>
        <w:t xml:space="preserve">The Australian healthcare system places a strong emphasis on preventive care and early diagnosis, which has increased the demand for radiological services. In Sydney, where population density is high and healthcare infrastructure is advanced, radiologists are often at the forefront of diagnosing conditions such as cancer, cardiovascular diseases, and musculoskeletal disorders.</w:t>
      </w:r>
    </w:p>
    <w:bookmarkEnd w:id="22"/>
    <w:bookmarkStart w:id="23" w:name="technological-advancements-in-radiology"/>
    <w:p>
      <w:pPr>
        <w:pStyle w:val="Heading2"/>
      </w:pPr>
      <w:r>
        <w:t xml:space="preserve">2. Technological Advancements in Radiology</w:t>
      </w:r>
    </w:p>
    <w:p>
      <w:pPr>
        <w:pStyle w:val="FirstParagraph"/>
      </w:pPr>
      <w:r>
        <w:t xml:space="preserve">The integration of AI into radiological practices has revolutionized diagnostic accuracy and efficiency. In Sydney, institutions like the University of Sydney’s School of Medicine have partnered with tech companies to develop AI algorithms that assist radiologists in detecting anomalies in imaging scans. For instance, AI tools can now identify early-stage lung cancer in CT scans with a high degree of precision, reducing the burden on radiologists and improving patient outcomes.</w:t>
      </w:r>
    </w:p>
    <w:p>
      <w:pPr>
        <w:pStyle w:val="BodyText"/>
      </w:pPr>
      <w:r>
        <w:t xml:space="preserve">Moreover, the adoption of tele-radiology has expanded access to specialized expertise. Radiologists based in Sydney can remotely interpret imaging data from rural parts of Australia, ensuring equitable healthcare delivery across the nation. This technology is particularly vital in addressing workforce shortages in remote areas while maintaining high standards of care.</w:t>
      </w:r>
    </w:p>
    <w:bookmarkEnd w:id="23"/>
    <w:bookmarkStart w:id="24" w:name="X649c69ce224fdb35d39ac99a14eada91ed47a70"/>
    <w:p>
      <w:pPr>
        <w:pStyle w:val="Heading2"/>
      </w:pPr>
      <w:r>
        <w:t xml:space="preserve">3. Challenges Faced by Radiologists in Sydney</w:t>
      </w:r>
    </w:p>
    <w:p>
      <w:pPr>
        <w:pStyle w:val="FirstParagraph"/>
      </w:pPr>
      <w:r>
        <w:t xml:space="preserve">Despite the advancements, radiologists in Sydney face several challenges. These include:</w:t>
      </w:r>
    </w:p>
    <w:p>
      <w:pPr>
        <w:numPr>
          <w:ilvl w:val="0"/>
          <w:numId w:val="1001"/>
        </w:numPr>
        <w:pStyle w:val="Compact"/>
      </w:pPr>
      <w:r>
        <w:rPr>
          <w:bCs/>
          <w:b/>
        </w:rPr>
        <w:t xml:space="preserve">Workload Pressure:</w:t>
      </w:r>
      <w:r>
        <w:t xml:space="preserve"> </w:t>
      </w:r>
      <w:r>
        <w:t xml:space="preserve">High patient volumes and the increasing complexity of imaging studies have led to burnout among some professionals.</w:t>
      </w:r>
    </w:p>
    <w:p>
      <w:pPr>
        <w:numPr>
          <w:ilvl w:val="0"/>
          <w:numId w:val="1001"/>
        </w:numPr>
        <w:pStyle w:val="Compact"/>
      </w:pPr>
      <w:r>
        <w:rPr>
          <w:bCs/>
          <w:b/>
        </w:rPr>
        <w:t xml:space="preserve">Tech Integration:</w:t>
      </w:r>
      <w:r>
        <w:t xml:space="preserve"> </w:t>
      </w:r>
      <w:r>
        <w:t xml:space="preserve">Keeping pace with rapid technological changes, such as AI adoption, requires continuous education and training.</w:t>
      </w:r>
    </w:p>
    <w:p>
      <w:pPr>
        <w:numPr>
          <w:ilvl w:val="0"/>
          <w:numId w:val="1001"/>
        </w:numPr>
        <w:pStyle w:val="Compact"/>
      </w:pPr>
      <w:r>
        <w:rPr>
          <w:bCs/>
          <w:b/>
        </w:rPr>
        <w:t xml:space="preserve">Ethical Considerations:</w:t>
      </w:r>
      <w:r>
        <w:t xml:space="preserve"> </w:t>
      </w:r>
      <w:r>
        <w:t xml:space="preserve">Balancing AI-assisted diagnostics with clinical judgment raises questions about accountability and patient privacy.</w:t>
      </w:r>
    </w:p>
    <w:p>
      <w:pPr>
        <w:pStyle w:val="FirstParagraph"/>
      </w:pPr>
      <w:r>
        <w:t xml:space="preserve">In addition to these challenges, radiologists in Sydney must navigate the demands of both public and private healthcare sectors, often juggling multiple roles as educators, researchers, and clinicians.</w:t>
      </w:r>
    </w:p>
    <w:bookmarkEnd w:id="24"/>
    <w:bookmarkStart w:id="25" w:name="X19caf787e0c1480688480d32bbe9d8a88824084"/>
    <w:p>
      <w:pPr>
        <w:pStyle w:val="Heading2"/>
      </w:pPr>
      <w:r>
        <w:t xml:space="preserve">4. Future Trends in Radiology (Australia-Specific)</w:t>
      </w:r>
    </w:p>
    <w:p>
      <w:pPr>
        <w:pStyle w:val="FirstParagraph"/>
      </w:pPr>
      <w:r>
        <w:t xml:space="preserve">The future of radiology in Australia will likely be shaped by three key trends: the proliferation of AI-driven diagnostics, the expansion of tele-radiology services, and a growing focus on personalized medicine. In Sydney, initiatives like the NSW Government’s Health Innovation Strategy aim to integrate these advancements into clinical practice while ensuring compliance with national healthcare standards.</w:t>
      </w:r>
    </w:p>
    <w:p>
      <w:pPr>
        <w:pStyle w:val="BodyText"/>
      </w:pPr>
      <w:r>
        <w:t xml:space="preserve">Furthermore, there is an increasing emphasis on interdisciplinary collaboration. Radiologists in Sydney are collaborating with oncologists, surgeons, and pathologists to develop multidisciplinary teams that provide holistic care for patients. This approach aligns with Australia’s broader healthcare goals of improving patient outcomes through coordinated care.</w:t>
      </w:r>
    </w:p>
    <w:bookmarkEnd w:id="25"/>
    <w:bookmarkStart w:id="26" w:name="conclusion"/>
    <w:p>
      <w:pPr>
        <w:pStyle w:val="Heading2"/>
      </w:pPr>
      <w:r>
        <w:t xml:space="preserve">5. Conclusion</w:t>
      </w:r>
    </w:p>
    <w:p>
      <w:pPr>
        <w:pStyle w:val="FirstParagraph"/>
      </w:pPr>
      <w:r>
        <w:t xml:space="preserve">The role of a radiologist in modern medical practice, particularly in a city like Sydney, is both complex and indispensable. As Australia continues to invest in advanced medical technologies and innovative healthcare models, radiologists will remain central to diagnosing diseases accurately and efficiently. This Undergraduate Thesis underscores the importance of supporting radiologists through continued education, ethical guidelines, and policies that prioritize equitable access to imaging services across Australia.</w:t>
      </w:r>
    </w:p>
    <w:p>
      <w:pPr>
        <w:pStyle w:val="BodyText"/>
      </w:pPr>
      <w:r>
        <w:t xml:space="preserve">For students pursuing careers in medicine or healthcare management in Sydney, understanding the evolving role of radiologists is essential. It not only highlights the technical expertise required but also emphasizes the need for adaptability in an era defined by technological disruption and global health challenges.</w:t>
      </w:r>
    </w:p>
    <w:bookmarkEnd w:id="26"/>
    <w:bookmarkStart w:id="27" w:name="references"/>
    <w:p>
      <w:pPr>
        <w:pStyle w:val="Heading2"/>
      </w:pPr>
      <w:r>
        <w:t xml:space="preserve">References</w:t>
      </w:r>
    </w:p>
    <w:p>
      <w:pPr>
        <w:numPr>
          <w:ilvl w:val="0"/>
          <w:numId w:val="1002"/>
        </w:numPr>
        <w:pStyle w:val="Compact"/>
      </w:pPr>
      <w:r>
        <w:t xml:space="preserve">Australian Medical Council (AMC). (2023). Radiology Training Guidelines.</w:t>
      </w:r>
    </w:p>
    <w:p>
      <w:pPr>
        <w:numPr>
          <w:ilvl w:val="0"/>
          <w:numId w:val="1002"/>
        </w:numPr>
        <w:pStyle w:val="Compact"/>
      </w:pPr>
      <w:r>
        <w:t xml:space="preserve">University of Sydney. (2023). Tele-Radiology and AI Integration Report.</w:t>
      </w:r>
    </w:p>
    <w:p>
      <w:pPr>
        <w:numPr>
          <w:ilvl w:val="0"/>
          <w:numId w:val="1002"/>
        </w:numPr>
        <w:pStyle w:val="Compact"/>
      </w:pPr>
      <w:r>
        <w:t xml:space="preserve">New South Wales Government. (2023). Health Innovation Strategy 2030.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Radiologist in Modern Medical Practice – A Focus on Australia, Sydney</dc:title>
  <dc:creator/>
  <dc:language>en</dc:language>
  <cp:keywords/>
  <dcterms:created xsi:type="dcterms:W3CDTF">2026-07-21T11:05:37Z</dcterms:created>
  <dcterms:modified xsi:type="dcterms:W3CDTF">2026-07-21T11:05:37Z</dcterms:modified>
</cp:coreProperties>
</file>

<file path=docProps/custom.xml><?xml version="1.0" encoding="utf-8"?>
<Properties xmlns="http://schemas.openxmlformats.org/officeDocument/2006/custom-properties" xmlns:vt="http://schemas.openxmlformats.org/officeDocument/2006/docPropsVTypes"/>
</file>