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Brazil's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94b059742432fae04f44c17b44c4bf2b12f206c"/>
    <w:p>
      <w:pPr>
        <w:pStyle w:val="Heading1"/>
      </w:pPr>
      <w:r>
        <w:t xml:space="preserve">Undergraduate Thesis: The Role of Radiologists in Brazil's Healthcare System with a Focus on Rio de Janeiro</w:t>
      </w:r>
    </w:p>
    <w:bookmarkStart w:id="20" w:name="abstract"/>
    <w:p>
      <w:pPr>
        <w:pStyle w:val="Heading2"/>
      </w:pPr>
      <w:r>
        <w:t xml:space="preserve">Abstract</w:t>
      </w:r>
    </w:p>
    <w:p>
      <w:pPr>
        <w:pStyle w:val="FirstParagraph"/>
      </w:pPr>
      <w:r>
        <w:t xml:space="preserve">This Undergraduate Thesis explores the critical role of Radiologists in Brazil’s healthcare system, with a specific focus on the city of Rio de Janeiro. As a multidisciplinary field requiring advanced technical and clinical expertise, Radiology plays a pivotal role in diagnosing diseases, guiding therapeutic interventions, and improving patient outcomes. In Brazil, where access to specialized healthcare varies significantly across regions, Rio de Janeiro stands out as both a hub for medical innovation and a city facing unique challenges in healthcare delivery. This study examines the current state of Radiology practice in Rio de Janeiro, analyzes the contributions of Radiologists to public and private health systems, and evaluates the implications for future development in this field within Brazil.</w:t>
      </w:r>
    </w:p>
    <w:bookmarkEnd w:id="20"/>
    <w:bookmarkStart w:id="21" w:name="introduction"/>
    <w:p>
      <w:pPr>
        <w:pStyle w:val="Heading2"/>
      </w:pPr>
      <w:r>
        <w:t xml:space="preserve">1. Introduction</w:t>
      </w:r>
    </w:p>
    <w:p>
      <w:pPr>
        <w:pStyle w:val="FirstParagraph"/>
      </w:pPr>
      <w:r>
        <w:t xml:space="preserve">Radiologists are essential healthcare professionals who use imaging technologies such as X-rays, computed tomography (CT), magnetic resonance imaging (MRI), and ultrasound to detect and diagnose medical conditions. In Brazil, the growing prevalence of chronic diseases, aging population, and increasing demand for precision medicine have amplified the need for qualified Radiologists. Rio de Janeiro, as the second-largest city in Brazil and a major center for medical education and research, hosts numerous public hospitals (e.g., Hospital Universitário Clementino Fraga Filho) and private clinics that rely heavily on Radiologists to address complex clinical cases.</w:t>
      </w:r>
    </w:p>
    <w:p>
      <w:pPr>
        <w:pStyle w:val="BodyText"/>
      </w:pPr>
      <w:r>
        <w:t xml:space="preserve">This Undergraduate Thesis aims to analyze the role of Radiologists in Brazil’s healthcare system, with particular emphasis on Rio de Janeiro. It will explore the challenges faced by Radiologists in this region, including resource allocation, training opportunities, and integration of advanced imaging technologies into public health services. The study also seeks to highlight the importance of fostering collaboration between academic institutions and clinical practice to strengthen Radiology education and research in Brazil.</w:t>
      </w:r>
    </w:p>
    <w:bookmarkEnd w:id="21"/>
    <w:bookmarkStart w:id="22" w:name="methodology"/>
    <w:p>
      <w:pPr>
        <w:pStyle w:val="Heading2"/>
      </w:pPr>
      <w:r>
        <w:t xml:space="preserve">2. Methodology</w:t>
      </w:r>
    </w:p>
    <w:p>
      <w:pPr>
        <w:pStyle w:val="FirstParagraph"/>
      </w:pPr>
      <w:r>
        <w:t xml:space="preserve">This research employed a qualitative approach, combining a literature review with interviews conducted with practicing Radiologists in Rio de Janeiro. Data were collected from public sources such as the Brazilian Society of Radiology (SBR) and the Ministry of Health’s reports on healthcare infrastructure in Brazil. Additionally, primary data was gathered through semi-structured interviews with five licensed Radiologists working in both public and private sectors within Rio de Janeiro.</w:t>
      </w:r>
    </w:p>
    <w:p>
      <w:pPr>
        <w:pStyle w:val="BodyText"/>
      </w:pPr>
      <w:r>
        <w:t xml:space="preserve">The literature review focused on national policies related to Radiology, including the Brazilian National Health System (SUS) guidelines for diagnostic imaging. Interviews were conducted to understand the day-to-day challenges faced by Radiologists, such as equipment shortages, long wait times for imaging procedures, and disparities in access between urban and rural areas. The findings were synthesized to provide a comprehensive overview of Radiology’s role in Rio de Janeiro.</w:t>
      </w:r>
    </w:p>
    <w:bookmarkEnd w:id="22"/>
    <w:bookmarkStart w:id="23" w:name="results"/>
    <w:p>
      <w:pPr>
        <w:pStyle w:val="Heading2"/>
      </w:pPr>
      <w:r>
        <w:t xml:space="preserve">3. Results</w:t>
      </w:r>
    </w:p>
    <w:p>
      <w:pPr>
        <w:pStyle w:val="FirstParagraph"/>
      </w:pPr>
      <w:r>
        <w:t xml:space="preserve">The analysis revealed that Radiologists in Rio de Janeiro play a dual role: diagnosing diseases for individual patients while also contributing to population-level health initiatives. For example, the use of CT scans and MRI machines has improved early detection of cancer in public hospitals, aligning with Brazil’s national cancer control plan. However, disparities persist between public and private sectors. While private clinics in Rio de Janeiro often have access to cutting-edge equipment and shorter wait times, public hospitals face limitations due to budget constraints.</w:t>
      </w:r>
    </w:p>
    <w:p>
      <w:pPr>
        <w:pStyle w:val="BodyText"/>
      </w:pPr>
      <w:r>
        <w:t xml:space="preserve">Interviews highlighted the critical need for investment in Radiology infrastructure across Brazil. One Radiologist noted that “the lack of MRI machines in public hospitals in Rio leads to delayed diagnoses, which can have life-threatening consequences.” Additionally, the study found that Radiologists in Rio de Janeiro are increasingly involved in telemedicine initiatives, using digital imaging platforms to provide remote consultations for underserved regions of Brazil.</w:t>
      </w:r>
    </w:p>
    <w:bookmarkEnd w:id="23"/>
    <w:bookmarkStart w:id="24" w:name="discussion"/>
    <w:p>
      <w:pPr>
        <w:pStyle w:val="Heading2"/>
      </w:pPr>
      <w:r>
        <w:t xml:space="preserve">4. Discussion</w:t>
      </w:r>
    </w:p>
    <w:p>
      <w:pPr>
        <w:pStyle w:val="FirstParagraph"/>
      </w:pPr>
      <w:r>
        <w:t xml:space="preserve">The findings underscore the importance of strengthening Radiology services in Brazil, particularly in cities like Rio de Janeiro where healthcare demand is high. The integration of artificial intelligence (AI) tools into diagnostic imaging, a growing trend globally, could address some challenges by improving efficiency and accuracy. However, this requires robust training programs for Radiologists to adapt to emerging technologies.</w:t>
      </w:r>
    </w:p>
    <w:p>
      <w:pPr>
        <w:pStyle w:val="BodyText"/>
      </w:pPr>
      <w:r>
        <w:t xml:space="preserve">Another key issue identified was the shortage of trained Radiologists in Brazil. Rio de Janeiro’s medical schools produce a significant number of graduates each year, but many choose to work abroad or in private sectors rather than public health services. This brain drain exacerbates resource gaps in public hospitals, where Radiologists are often overburdened.</w:t>
      </w:r>
    </w:p>
    <w:p>
      <w:pPr>
        <w:pStyle w:val="BodyText"/>
      </w:pPr>
      <w:r>
        <w:t xml:space="preserve">To address these challenges, the study recommends expanding partnerships between academic institutions and clinical practice. For instance, Rio de Janeiro’s Federal University could collaborate with local hospitals to create residency programs that incentivize Radiologists to work in public health systems. Additionally, the Brazilian government should prioritize funding for imaging equipment and infrastructure in under-resourced regions.</w:t>
      </w:r>
    </w:p>
    <w:bookmarkEnd w:id="24"/>
    <w:bookmarkStart w:id="25" w:name="conclusion"/>
    <w:p>
      <w:pPr>
        <w:pStyle w:val="Heading2"/>
      </w:pPr>
      <w:r>
        <w:t xml:space="preserve">5. Conclusion</w:t>
      </w:r>
    </w:p>
    <w:p>
      <w:pPr>
        <w:pStyle w:val="FirstParagraph"/>
      </w:pPr>
      <w:r>
        <w:t xml:space="preserve">In conclusion, Radiologists are indispensable to Brazil’s healthcare system, especially in a dynamic city like Rio de Janeiro. Their work not only ensures accurate diagnoses but also supports broader health goals such as early disease detection and equitable access to care. This Undergraduate Thesis highlights the need for targeted investments in Radiology education, infrastructure, and technology to meet the growing demands of Brazil’s population.</w:t>
      </w:r>
    </w:p>
    <w:bookmarkEnd w:id="25"/>
    <w:bookmarkStart w:id="26" w:name="references"/>
    <w:p>
      <w:pPr>
        <w:pStyle w:val="Heading2"/>
      </w:pPr>
      <w:r>
        <w:t xml:space="preserve">References</w:t>
      </w:r>
    </w:p>
    <w:p>
      <w:pPr>
        <w:numPr>
          <w:ilvl w:val="0"/>
          <w:numId w:val="1001"/>
        </w:numPr>
        <w:pStyle w:val="Compact"/>
      </w:pPr>
      <w:r>
        <w:t xml:space="preserve">Brazilian Society of Radiology (SBR). (2023). Annual Report on Radiology Services in Brazil. Retrieved from [https://www.sbr.org.br](https://www.sbr.org.br).</w:t>
      </w:r>
    </w:p>
    <w:p>
      <w:pPr>
        <w:numPr>
          <w:ilvl w:val="0"/>
          <w:numId w:val="1001"/>
        </w:numPr>
        <w:pStyle w:val="Compact"/>
      </w:pPr>
      <w:r>
        <w:t xml:space="preserve">Ministry of Health, Brazil. (2021). National Cancer Control Plan: Role of Diagnostic Imaging. Rio de Janeiro.</w:t>
      </w:r>
    </w:p>
    <w:p>
      <w:pPr>
        <w:numPr>
          <w:ilvl w:val="0"/>
          <w:numId w:val="1001"/>
        </w:numPr>
        <w:pStyle w:val="Compact"/>
      </w:pPr>
      <w:r>
        <w:t xml:space="preserve">Federal University of Rio de Janeiro (UFRJ). (2023). Department of Radiology Annual Review. Retrieved from [https://www.ufrj.br](https://www.ufrj.br).</w:t>
      </w:r>
    </w:p>
    <w:p>
      <w:pPr>
        <w:pStyle w:val="FirstParagraph"/>
      </w:pPr>
      <w:r>
        <w:t xml:space="preserve">End of Undergraduate Thesis on Radiologists in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Brazil's Healthcare System with a Focus on Rio de Janeiro</dc:title>
  <dc:creator/>
  <dc:language>en</dc:language>
  <cp:keywords/>
  <dcterms:created xsi:type="dcterms:W3CDTF">2026-07-24T08:30:35Z</dcterms:created>
  <dcterms:modified xsi:type="dcterms:W3CDTF">2026-07-24T08:30:35Z</dcterms:modified>
</cp:coreProperties>
</file>

<file path=docProps/custom.xml><?xml version="1.0" encoding="utf-8"?>
<Properties xmlns="http://schemas.openxmlformats.org/officeDocument/2006/custom-properties" xmlns:vt="http://schemas.openxmlformats.org/officeDocument/2006/docPropsVTypes"/>
</file>