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6c6fbc93aee03eaa855cb55c79139e18ba23083"/>
    <w:p>
      <w:pPr>
        <w:pStyle w:val="Heading1"/>
      </w:pPr>
      <w:r>
        <w:t xml:space="preserve">The Role of Radiologists in Brazil São Paulo: A Study on Medical Imaging and Public Health</w:t>
      </w:r>
    </w:p>
    <w:p>
      <w:pPr>
        <w:pStyle w:val="FirstParagraph"/>
      </w:pPr>
      <w:r>
        <w:rPr>
          <w:bCs/>
          <w:b/>
        </w:rPr>
        <w:t xml:space="preserve">Abstract:</w:t>
      </w:r>
      <w:r>
        <w:t xml:space="preserve"> </w:t>
      </w:r>
      <w:r>
        <w:t xml:space="preserve">This undergraduate thesis explores the critical role of radiologists in the context of medical imaging within Brazil, with a specific focus on São Paulo. As one of the most populous states in Brazil, São Paulo faces unique healthcare challenges that require specialized expertise. Radiologists play a pivotal role in diagnosing and managing diseases through advanced imaging technologies such as computed tomography (CT), magnetic resonance imaging (MRI), and ultrasound. This study examines the current state of radiology services in São Paulo, emphasizing their contributions to public health, education, and technological innovation. The research highlights the challenges faced by radiologists in Brazil, including resource allocation disparities and the integration of new technologies into public healthcare systems like the Sistema Único de Saúde (SUS). It also underscores opportunities for growth through academic collaboration and policy reforms aimed at improving access to diagnostic imaging across São Paulo.</w:t>
      </w:r>
    </w:p>
    <w:bookmarkStart w:id="20" w:name="introduction"/>
    <w:p>
      <w:pPr>
        <w:pStyle w:val="Heading2"/>
      </w:pPr>
      <w:r>
        <w:t xml:space="preserve">1. Introduction</w:t>
      </w:r>
    </w:p>
    <w:p>
      <w:pPr>
        <w:pStyle w:val="FirstParagraph"/>
      </w:pPr>
      <w:r>
        <w:t xml:space="preserve">The field of radiology has evolved significantly over the past century, becoming an indispensable component of modern medicine. In Brazil, where healthcare accessibility remains a pressing concern, radiologists are essential for diagnosing conditions ranging from cancer to musculoskeletal disorders. São Paulo, as the economic and cultural hub of Brazil, hosts one of the largest populations in Latin America and is home to some of the country’s most advanced medical institutions. This thesis investigates how radiologists in São Paulo contribute to both clinical practice and public health initiatives, while also addressing systemic challenges that hinder their effectiveness.</w:t>
      </w:r>
    </w:p>
    <w:bookmarkEnd w:id="20"/>
    <w:bookmarkStart w:id="21" w:name="contextualization-of-radiology-in-brazil"/>
    <w:p>
      <w:pPr>
        <w:pStyle w:val="Heading2"/>
      </w:pPr>
      <w:r>
        <w:t xml:space="preserve">2. Contextualization of Radiology in Brazil</w:t>
      </w:r>
    </w:p>
    <w:p>
      <w:pPr>
        <w:pStyle w:val="FirstParagraph"/>
      </w:pPr>
      <w:r>
        <w:t xml:space="preserve">Radiology in Brazil has grown rapidly due to advancements in technology and increased investment in healthcare infrastructure. However, disparities persist between urban centers like São Paulo and rural regions, where access to diagnostic imaging is limited. In São Paulo, private hospitals such as Hospital Sírio-Libanês and public institutions like Hospital das Clínicas da Faculdade de Medicina da Universidade de São Paulo (HCFMUSP) exemplify the duality of radiology services—highly specialized in private clinics and constrained by resource limitations in public healthcare.</w:t>
      </w:r>
    </w:p>
    <w:bookmarkEnd w:id="21"/>
    <w:bookmarkStart w:id="22" w:name="X46784372de9f1db36f2f021b05d79237b8cb374"/>
    <w:p>
      <w:pPr>
        <w:pStyle w:val="Heading2"/>
      </w:pPr>
      <w:r>
        <w:t xml:space="preserve">3. Challenges Faced by Radiologists in São Paulo</w:t>
      </w:r>
    </w:p>
    <w:p>
      <w:pPr>
        <w:pStyle w:val="FirstParagraph"/>
      </w:pPr>
      <w:r>
        <w:t xml:space="preserve">Radiologists in São Paulo encounter several challenges, including overcrowded facilities, long waiting times for imaging procedures, and the need to balance workload with diagnostic accuracy. Additionally, the integration of artificial intelligence (AI) tools into radiology practices raises questions about job security and the ethical implications of relying on automated systems. Public healthcare systems like SUS often struggle to provide adequate equipment and training for radiologists, leading to a shortage of qualified professionals in underserved areas.</w:t>
      </w:r>
    </w:p>
    <w:bookmarkEnd w:id="22"/>
    <w:bookmarkStart w:id="23" w:name="X369b2253f6a98c066dac2336548ef6c1e41d9b2"/>
    <w:p>
      <w:pPr>
        <w:pStyle w:val="Heading2"/>
      </w:pPr>
      <w:r>
        <w:t xml:space="preserve">4. Opportunities for Radiologists in São Paulo</w:t>
      </w:r>
    </w:p>
    <w:p>
      <w:pPr>
        <w:pStyle w:val="FirstParagraph"/>
      </w:pPr>
      <w:r>
        <w:t xml:space="preserve">Despite these challenges, São Paulo presents numerous opportunities for radiologists to innovate and expand their impact. The state’s robust academic institutions offer advanced training programs that prepare radiologists for emerging technologies such as 3D imaging and molecular diagnostics. Collaborations between private and public sectors are also fostering the development of tele-radiology networks, which enable remote access to expert opinions in rural regions. Furthermore, government initiatives aimed at modernizing SUS could significantly enhance the availability of diagnostic services.</w:t>
      </w:r>
    </w:p>
    <w:bookmarkEnd w:id="23"/>
    <w:bookmarkStart w:id="24" w:name="X6e9042b63277721690dbc64f97c0d18666eadcc"/>
    <w:p>
      <w:pPr>
        <w:pStyle w:val="Heading2"/>
      </w:pPr>
      <w:r>
        <w:t xml:space="preserve">5. The Role of Radiologists in Public Health</w:t>
      </w:r>
    </w:p>
    <w:p>
      <w:pPr>
        <w:pStyle w:val="FirstParagraph"/>
      </w:pPr>
      <w:r>
        <w:t xml:space="preserve">Radiologists are integral to Brazil’s public health strategy, particularly in screening programs for diseases like breast cancer and tuberculosis. In São Paulo, mammography units and chest X-ray services have been expanded through partnerships with local health departments and NGOs. Radiologists also play a key role in emergency medicine by providing rapid diagnoses during trauma cases, which is critical for reducing mortality rates.</w:t>
      </w:r>
    </w:p>
    <w:bookmarkEnd w:id="24"/>
    <w:bookmarkStart w:id="25" w:name="education-and-professional-development"/>
    <w:p>
      <w:pPr>
        <w:pStyle w:val="Heading2"/>
      </w:pPr>
      <w:r>
        <w:t xml:space="preserve">6. Education and Professional Development</w:t>
      </w:r>
    </w:p>
    <w:p>
      <w:pPr>
        <w:pStyle w:val="FirstParagraph"/>
      </w:pPr>
      <w:r>
        <w:t xml:space="preserve">The training of radiologists in Brazil follows a structured path that begins with medical school and culminates in specialized residency programs. In São Paulo, institutions like the Universidade de São Paulo (USP) and Faculdade de Medicina de Ribeirão Preto (FMRP) offer rigorous curricula that emphasize both clinical and technological aspects of radiology. Continuing education is also a priority, with workshops on AI-driven diagnostic tools and global conferences fostering professional growth.</w:t>
      </w:r>
    </w:p>
    <w:bookmarkEnd w:id="25"/>
    <w:bookmarkStart w:id="26" w:name="Xc127e26c2030a014dc92b8cae05a40172a97113"/>
    <w:p>
      <w:pPr>
        <w:pStyle w:val="Heading2"/>
      </w:pPr>
      <w:r>
        <w:t xml:space="preserve">7. Case Study: Radiology in São Paulo’s Public Hospitals</w:t>
      </w:r>
    </w:p>
    <w:p>
      <w:pPr>
        <w:pStyle w:val="FirstParagraph"/>
      </w:pPr>
      <w:r>
        <w:t xml:space="preserve">A case study of HCFMUSP illustrates the complexities of radiology services in public healthcare. Despite its status as one of Brazil’s leading hospitals, HCFMUSP faces challenges such as equipment aging and staffing shortages. However, it has pioneered initiatives like the use of mobile imaging units to reach patients in peripheral districts. This example highlights both the limitations and potential solutions for expanding radiological care across São Paulo.</w:t>
      </w:r>
    </w:p>
    <w:bookmarkEnd w:id="26"/>
    <w:bookmarkStart w:id="27" w:name="conclusion"/>
    <w:p>
      <w:pPr>
        <w:pStyle w:val="Heading2"/>
      </w:pPr>
      <w:r>
        <w:t xml:space="preserve">8. Conclusion</w:t>
      </w:r>
    </w:p>
    <w:p>
      <w:pPr>
        <w:pStyle w:val="FirstParagraph"/>
      </w:pPr>
      <w:r>
        <w:t xml:space="preserve">Radiologists in São Paulo are at the forefront of medical innovation and public health delivery in Brazil. Their expertise ensures accurate diagnoses, improves patient outcomes, and supports the broader goal of equitable healthcare access. Addressing challenges such as resource allocation and technological integration requires collaborative efforts from policymakers, educators, and medical professionals. As São Paulo continues to grow as a center for radiological excellence, it must prioritize investments in training programs, infrastructure upgrades, and interdisciplinary research to sustain its leadership in this critical field.</w:t>
      </w:r>
    </w:p>
    <w:bookmarkEnd w:id="27"/>
    <w:bookmarkStart w:id="28" w:name="references"/>
    <w:p>
      <w:pPr>
        <w:pStyle w:val="Heading2"/>
      </w:pPr>
      <w:r>
        <w:t xml:space="preserve">References</w:t>
      </w:r>
    </w:p>
    <w:p>
      <w:pPr>
        <w:pStyle w:val="FirstParagraph"/>
      </w:pPr>
      <w:r>
        <w:t xml:space="preserve">This section would include academic sources, government reports on SUS, and peer-reviewed articles related to radiology practices in Brazil. However, due to the scope of this undergraduate thesis document, specific citations are omitted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Brazil São Paulo</dc:title>
  <dc:creator/>
  <dc:language>en</dc:language>
  <cp:keywords/>
  <dcterms:created xsi:type="dcterms:W3CDTF">2026-07-23T15:27:19Z</dcterms:created>
  <dcterms:modified xsi:type="dcterms:W3CDTF">2026-07-23T15:27:19Z</dcterms:modified>
</cp:coreProperties>
</file>

<file path=docProps/custom.xml><?xml version="1.0" encoding="utf-8"?>
<Properties xmlns="http://schemas.openxmlformats.org/officeDocument/2006/custom-properties" xmlns:vt="http://schemas.openxmlformats.org/officeDocument/2006/docPropsVTypes"/>
</file>