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Radiologist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45beb801723f65a106b9a5a03fca9267f89431f"/>
    <w:p>
      <w:pPr>
        <w:pStyle w:val="Heading1"/>
      </w:pPr>
      <w:r>
        <w:t xml:space="preserve">Undergraduate Thesis: The Role of a Radiologist in France Marseille</w:t>
      </w:r>
    </w:p>
    <w:bookmarkStart w:id="20" w:name="introduction"/>
    <w:p>
      <w:pPr>
        <w:pStyle w:val="Heading2"/>
      </w:pPr>
      <w:r>
        <w:t xml:space="preserve">Introduction</w:t>
      </w:r>
    </w:p>
    <w:p>
      <w:pPr>
        <w:pStyle w:val="FirstParagraph"/>
      </w:pPr>
      <w:r>
        <w:t xml:space="preserve">An undergraduate thesis is a foundational academic exercise that allows students to explore a specific topic in depth, demonstrating their understanding of theoretical concepts and practical applications. This document serves as an Undergraduate Thesis focused on the role of a Radiologist in the context of France Marseille, emphasizing the unique healthcare landscape, challenges, and opportunities within this region. The study aims to analyze how radiologists contribute to medical diagnostics and patient care in Marseille, a city known for its diverse population and advanced healthcare infrastructure.</w:t>
      </w:r>
    </w:p>
    <w:bookmarkEnd w:id="20"/>
    <w:bookmarkStart w:id="21" w:name="the-role-of-a-radiologist"/>
    <w:p>
      <w:pPr>
        <w:pStyle w:val="Heading2"/>
      </w:pPr>
      <w:r>
        <w:t xml:space="preserve">The Role of a Radiologist</w:t>
      </w:r>
    </w:p>
    <w:p>
      <w:pPr>
        <w:pStyle w:val="FirstParagraph"/>
      </w:pPr>
      <w:r>
        <w:t xml:space="preserve">A Radiologist is a medical doctor who specializes in diagnosing diseases and injuries through the use of imaging technologies such as X-rays, CT scans, MRI, ultrasound, and PET scans. Their expertise is critical in modern healthcare systems, where early detection and accurate diagnosis can significantly improve patient outcomes. In France Marseille, radiologists play a pivotal role in addressing the region's unique health challenges, including high rates of chronic diseases and a growing population of elderly patients.</w:t>
      </w:r>
    </w:p>
    <w:p>
      <w:pPr>
        <w:pStyle w:val="BodyText"/>
      </w:pPr>
      <w:r>
        <w:t xml:space="preserve">The work of a radiologist extends beyond interpretation; they collaborate closely with other medical professionals to develop treatment plans and ensure effective communication between patients and specialists. This collaborative approach is particularly vital in Marseille, where multidisciplinary care is often required due to the complexity of cases encountered in public and private hospitals.</w:t>
      </w:r>
    </w:p>
    <w:bookmarkEnd w:id="21"/>
    <w:bookmarkStart w:id="22" w:name="Xae779ee1cb03729ac75fb97433e532b270b5a97"/>
    <w:p>
      <w:pPr>
        <w:pStyle w:val="Heading2"/>
      </w:pPr>
      <w:r>
        <w:t xml:space="preserve">France Marseille: A Unique Healthcare Context</w:t>
      </w:r>
    </w:p>
    <w:p>
      <w:pPr>
        <w:pStyle w:val="FirstParagraph"/>
      </w:pPr>
      <w:r>
        <w:t xml:space="preserve">Marseille, located in the south of France, is a major economic and cultural hub with a population exceeding 860,000 residents. The city's healthcare system is characterized by a mix of public and private institutions, including the renowned Hôpitaux Universitaires de Marseille (HUM) and specialized clinics that cater to both local and international patients. As an Undergraduate Thesis topic, this region offers a rich case study for understanding the intersection of radiology, public health policy, and technological innovation.</w:t>
      </w:r>
    </w:p>
    <w:p>
      <w:pPr>
        <w:pStyle w:val="BodyText"/>
      </w:pPr>
      <w:r>
        <w:t xml:space="preserve">The healthcare system in France is renowned for its universal coverage through the Social Security system (Sécurité Sociale), but challenges such as long wait times and resource allocation remain. Radiologists in Marseille must navigate these complexities while maintaining high standards of care. The integration of artificial intelligence (AI) tools, for instance, has begun to streamline diagnostic processes, reducing human error and improving efficiency in busy hospitals.</w:t>
      </w:r>
    </w:p>
    <w:bookmarkEnd w:id="22"/>
    <w:bookmarkStart w:id="23" w:name="X06d87114bef285e601b9db9b8b09d27123df77b"/>
    <w:p>
      <w:pPr>
        <w:pStyle w:val="Heading2"/>
      </w:pPr>
      <w:r>
        <w:t xml:space="preserve">Challenges Faced by Radiologists in France Marseille</w:t>
      </w:r>
    </w:p>
    <w:p>
      <w:pPr>
        <w:pStyle w:val="FirstParagraph"/>
      </w:pPr>
      <w:r>
        <w:t xml:space="preserve">Despite advancements in technology and healthcare infrastructure, radiologists in France Marseille face several challenges. These include the increasing demand for imaging services due to an aging population, the need to keep pace with rapid technological changes, and ensuring equitable access to diagnostic services across socio-economic groups. Additionally, the French healthcare system's emphasis on cost-effectiveness places pressure on radiologists to optimize resource use without compromising quality.</w:t>
      </w:r>
    </w:p>
    <w:p>
      <w:pPr>
        <w:pStyle w:val="BodyText"/>
      </w:pPr>
      <w:r>
        <w:t xml:space="preserve">The rise of telemedicine has also introduced new opportunities and challenges. While remote diagnostics can improve accessibility for rural areas near Marseille, it requires radiologists to adapt to digital workflows and maintain high standards of accuracy in virtual settings. This shift underscores the importance of continuous professional development for radiologists in the region.</w:t>
      </w:r>
    </w:p>
    <w:bookmarkEnd w:id="23"/>
    <w:bookmarkStart w:id="24" w:name="opportunities-for-innovation"/>
    <w:p>
      <w:pPr>
        <w:pStyle w:val="Heading2"/>
      </w:pPr>
      <w:r>
        <w:t xml:space="preserve">Opportunities for Innovation</w:t>
      </w:r>
    </w:p>
    <w:p>
      <w:pPr>
        <w:pStyle w:val="FirstParagraph"/>
      </w:pPr>
      <w:r>
        <w:t xml:space="preserve">Marseille's position as a center for medical research and innovation provides radiologists with opportunities to engage in cutting-edge practices. Institutions such as the University of Aix-Marseille (Aix-Marseille Université) collaborate with local hospitals to advance imaging technologies and train the next generation of medical professionals. As part of this Undergraduate Thesis, it is crucial to highlight how these partnerships contribute to improving diagnostic accuracy and patient outcomes in Marseille.</w:t>
      </w:r>
    </w:p>
    <w:p>
      <w:pPr>
        <w:pStyle w:val="BodyText"/>
      </w:pPr>
      <w:r>
        <w:t xml:space="preserve">Furthermore, the integration of AI in radiology has opened new avenues for data analysis and predictive modeling. Radiologists in Marseille are at the forefront of adopting these technologies, which promise to enhance decision-making processes and reduce the burden of manual tasks. However, ethical considerations surrounding data privacy and algorithmic bias must be carefully addressed.</w:t>
      </w:r>
    </w:p>
    <w:bookmarkEnd w:id="24"/>
    <w:bookmarkStart w:id="25" w:name="ethical-considerations-in-radiology"/>
    <w:p>
      <w:pPr>
        <w:pStyle w:val="Heading2"/>
      </w:pPr>
      <w:r>
        <w:t xml:space="preserve">Ethical Considerations in Radiology</w:t>
      </w:r>
    </w:p>
    <w:p>
      <w:pPr>
        <w:pStyle w:val="FirstParagraph"/>
      </w:pPr>
      <w:r>
        <w:t xml:space="preserve">The role of a radiologist involves navigating complex ethical issues, such as ensuring patient confidentiality, avoiding diagnostic errors, and maintaining transparency in communication. In France Marseille, where cultural diversity is pronounced, radiologists must also be sensitive to patients' varying beliefs and expectations regarding medical imaging. This Undergraduate Thesis emphasizes the importance of ethical training for radiologists to ensure they uphold professional standards while fostering trust within the community.</w:t>
      </w:r>
    </w:p>
    <w:bookmarkEnd w:id="25"/>
    <w:bookmarkStart w:id="26" w:name="conclusion"/>
    <w:p>
      <w:pPr>
        <w:pStyle w:val="Heading2"/>
      </w:pPr>
      <w:r>
        <w:t xml:space="preserve">Conclusion</w:t>
      </w:r>
    </w:p>
    <w:p>
      <w:pPr>
        <w:pStyle w:val="FirstParagraph"/>
      </w:pPr>
      <w:r>
        <w:t xml:space="preserve">In summary, this Undergraduate Thesis explores the critical role of a Radiologist in France Marseille, highlighting their contributions to healthcare through advanced diagnostic techniques, interdisciplinary collaboration, and adaptation to technological innovations. The challenges faced by radiologists in this region—ranging from resource constraints to ethical dilemmas—underscore the need for ongoing research and professional development. By examining Marseille's unique healthcare context, this thesis aims to provide a comprehensive understanding of how radiologists shape patient care in one of France's most dynamic cities.</w:t>
      </w:r>
    </w:p>
    <w:p>
      <w:pPr>
        <w:pStyle w:val="BodyText"/>
      </w:pPr>
      <w:r>
        <w:t xml:space="preserve">As future medical professionals, students must recognize the significance of radiology in modern healthcare and its relevance to regions like Marseille. This document serves as a foundation for further exploration into the evolving role of radiologists, both locally and globally.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Radiologist in France Marseille</dc:title>
  <dc:creator/>
  <dc:language>en</dc:language>
  <cp:keywords/>
  <dcterms:created xsi:type="dcterms:W3CDTF">2026-07-23T13:18:08Z</dcterms:created>
  <dcterms:modified xsi:type="dcterms:W3CDTF">2026-07-23T13:18:08Z</dcterms:modified>
</cp:coreProperties>
</file>

<file path=docProps/custom.xml><?xml version="1.0" encoding="utf-8"?>
<Properties xmlns="http://schemas.openxmlformats.org/officeDocument/2006/custom-properties" xmlns:vt="http://schemas.openxmlformats.org/officeDocument/2006/docPropsVTypes"/>
</file>