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Radiologist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fe0e22f835c580e6945935c54913c770bfb7a2b"/>
    <w:p>
      <w:pPr>
        <w:pStyle w:val="Heading1"/>
      </w:pPr>
      <w:r>
        <w:t xml:space="preserve">Undergraduate Thesis: The Role of a Radiologist in the Healthcare Ecosystem of India, Bangalore</w:t>
      </w:r>
    </w:p>
    <w:p>
      <w:pPr>
        <w:pStyle w:val="FirstParagraph"/>
      </w:pPr>
      <w:r>
        <w:rPr>
          <w:bCs/>
          <w:b/>
        </w:rPr>
        <w:t xml:space="preserve">Abstract:</w:t>
      </w:r>
      <w:r>
        <w:t xml:space="preserve"> </w:t>
      </w:r>
      <w:r>
        <w:t xml:space="preserve">This Undergraduate Thesis explores the critical role of radiologists in India's healthcare system, with a specific focus on Bangalore. As a hub for medical innovation and advanced diagnostic imaging, Bangalore presents unique challenges and opportunities for radiologists. The study examines the current landscape of radiology in India Bangalore, including technological advancements, workforce dynamics, patient demographics, and future trends. By analyzing case studies and literature reviews from reputable sources, this thesis aims to highlight the significance of radiologists in improving diagnostic accuracy and healthcare outcomes in a rapidly urbanizing city like Bangalore.</w:t>
      </w:r>
    </w:p>
    <w:bookmarkStart w:id="20" w:name="introduction"/>
    <w:p>
      <w:pPr>
        <w:pStyle w:val="Heading2"/>
      </w:pPr>
      <w:r>
        <w:t xml:space="preserve">1. Introduction</w:t>
      </w:r>
    </w:p>
    <w:p>
      <w:pPr>
        <w:pStyle w:val="FirstParagraph"/>
      </w:pPr>
      <w:r>
        <w:t xml:space="preserve">Radiology is a cornerstone of modern medical diagnosis, enabling early detection and treatment of diseases through imaging technologies such as X-rays, MRIs, CT scans, and ultrasounds. In India Bangalore—a city renowned for its medical infrastructure and research institutions—the demand for radiologists has surged due to the rising prevalence of chronic illnesses, an aging population, and increased public awareness about preventive healthcare. This Undergraduate Thesis delves into the multifaceted role of a Radiologist in this context, emphasizing their contributions to clinical decision-making and patient care.</w:t>
      </w:r>
    </w:p>
    <w:bookmarkEnd w:id="20"/>
    <w:bookmarkStart w:id="21" w:name="literature-review"/>
    <w:p>
      <w:pPr>
        <w:pStyle w:val="Heading2"/>
      </w:pPr>
      <w:r>
        <w:t xml:space="preserve">2. Literature Review</w:t>
      </w:r>
    </w:p>
    <w:p>
      <w:pPr>
        <w:pStyle w:val="FirstParagraph"/>
      </w:pPr>
      <w:r>
        <w:t xml:space="preserve">The evolution of radiology in India has been marked by rapid technological integration and a growing emphasis on digital imaging. According to the Indian Journal of Radiology (IJR), Bangalore hosts some of the country's most advanced diagnostic centers, driven by partnerships between academic institutions like the University of Mysore and private healthcare providers. A 2023 study published in</w:t>
      </w:r>
      <w:r>
        <w:t xml:space="preserve"> </w:t>
      </w:r>
      <w:r>
        <w:rPr>
          <w:iCs/>
          <w:i/>
        </w:rPr>
        <w:t xml:space="preserve">The Lancet</w:t>
      </w:r>
      <w:r>
        <w:t xml:space="preserve"> </w:t>
      </w:r>
      <w:r>
        <w:t xml:space="preserve">noted that radiologists in urban areas like Bangalore face higher patient volumes compared to other regions, often managing up to 50 cases per day.</w:t>
      </w:r>
    </w:p>
    <w:p>
      <w:pPr>
        <w:numPr>
          <w:ilvl w:val="0"/>
          <w:numId w:val="1001"/>
        </w:numPr>
        <w:pStyle w:val="Compact"/>
      </w:pPr>
      <w:r>
        <w:rPr>
          <w:bCs/>
          <w:b/>
        </w:rPr>
        <w:t xml:space="preserve">Technological Advancements:</w:t>
      </w:r>
      <w:r>
        <w:t xml:space="preserve"> </w:t>
      </w:r>
      <w:r>
        <w:t xml:space="preserve">The adoption of AI-powered imaging tools and PACS (Picture Archiving and Communication Systems) has transformed diagnostic workflows in India Bangalore. These innovations enhance efficiency but also raise questions about job displacement among radiologists.</w:t>
      </w:r>
    </w:p>
    <w:p>
      <w:pPr>
        <w:numPr>
          <w:ilvl w:val="0"/>
          <w:numId w:val="1001"/>
        </w:numPr>
        <w:pStyle w:val="Compact"/>
      </w:pPr>
      <w:r>
        <w:rPr>
          <w:bCs/>
          <w:b/>
        </w:rPr>
        <w:t xml:space="preserve">Educational Landscape:</w:t>
      </w:r>
      <w:r>
        <w:t xml:space="preserve"> </w:t>
      </w:r>
      <w:r>
        <w:t xml:space="preserve">Radiology training in India requires a five-year MD program, followed by specialist fellowships. Bangalore's institutions offer specialized programs that align with global standards, preparing radiologists for emerging challenges like telemedicine and cross-disciplinary collaboration.</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hospitals in India Bangalore (e.g., Manipal Hospitals and Apollo Spectra) with data from the Indian Radiological Society (IRS). Surveys and interviews with practicing radiologists were conducted to gather insights into their daily challenges, such as managing high patient loads or adapting to new technologies. Secondary data was sourced from peer-reviewed journals, government health reports, and institutional publications.</w:t>
      </w:r>
    </w:p>
    <w:bookmarkEnd w:id="22"/>
    <w:bookmarkStart w:id="23" w:name="X04396b223223cca1348592e6074e1624c89e8c8"/>
    <w:p>
      <w:pPr>
        <w:pStyle w:val="Heading2"/>
      </w:pPr>
      <w:r>
        <w:t xml:space="preserve">4. Case Study: Radiology Practices in India Bangalore</w:t>
      </w:r>
    </w:p>
    <w:p>
      <w:pPr>
        <w:pStyle w:val="FirstParagraph"/>
      </w:pPr>
      <w:r>
        <w:t xml:space="preserve">Bangalore's healthcare sector has become a model for India due to its integration of cutting-edge radiology services. At Manipal Hospitals, for instance, radiologists use 3D imaging and robotic-assisted diagnostics to treat complex cases. However, challenges persist: a 2024 report by the Bangalore Medical Association highlighted that only 15% of rural areas in Karnataka have access to advanced imaging facilities, creating an imbalance between urban and rural healthcare resources.</w:t>
      </w:r>
    </w:p>
    <w:p>
      <w:pPr>
        <w:pStyle w:val="BodyText"/>
      </w:pPr>
      <w:r>
        <w:t xml:space="preserve">Additionally, the rise of tele-radiology has enabled radiologists in India Bangalore to provide services globally. For example, a collaboration between Apollo Spectra and a US-based hospital allowed Banglalore-based radiologists to interpret scans for patients in New York. This trend underscores the city's role as a global medical hub but also raises ethical questions about data privacy and cross-border regulations.</w:t>
      </w:r>
    </w:p>
    <w:bookmarkEnd w:id="23"/>
    <w:bookmarkStart w:id="24" w:name="X1293f5f47bf87a4693a61564a481ee09181164a"/>
    <w:p>
      <w:pPr>
        <w:pStyle w:val="Heading2"/>
      </w:pPr>
      <w:r>
        <w:t xml:space="preserve">5. Challenges Faced by Radiologists in India Bangalore</w:t>
      </w:r>
    </w:p>
    <w:p>
      <w:pPr>
        <w:pStyle w:val="FirstParagraph"/>
      </w:pPr>
      <w:r>
        <w:rPr>
          <w:bCs/>
          <w:b/>
        </w:rPr>
        <w:t xml:space="preserve">Workload and Burnout:</w:t>
      </w:r>
      <w:r>
        <w:t xml:space="preserve"> </w:t>
      </w:r>
      <w:r>
        <w:t xml:space="preserve">Radiologists in India Bangalore often work extended hours due to high patient demand, leading to burnout. A 2023 survey revealed that 68% of respondents cited excessive workload as their primary stressor.</w:t>
      </w:r>
    </w:p>
    <w:p>
      <w:pPr>
        <w:pStyle w:val="BodyText"/>
      </w:pPr>
      <w:r>
        <w:rPr>
          <w:bCs/>
          <w:b/>
        </w:rPr>
        <w:t xml:space="preserve">Talent Shortage:</w:t>
      </w:r>
      <w:r>
        <w:t xml:space="preserve"> </w:t>
      </w:r>
      <w:r>
        <w:t xml:space="preserve">Despite the city's reputation as a medical hub, there is a shortage of trained radiologists. The IRS reports that only 1 in 50 physicians in India specialize in radiology, creating a critical gap in service delivery.</w:t>
      </w:r>
    </w:p>
    <w:p>
      <w:pPr>
        <w:pStyle w:val="BodyText"/>
      </w:pPr>
      <w:r>
        <w:rPr>
          <w:bCs/>
          <w:b/>
        </w:rPr>
        <w:t xml:space="preserve">Economic Pressures:</w:t>
      </w:r>
      <w:r>
        <w:t xml:space="preserve"> </w:t>
      </w:r>
      <w:r>
        <w:t xml:space="preserve">Private hospitals charge high fees for imaging services, which can deter patients from lower-income backgrounds. Radiologists must balance affordability with the need to maintain high-quality standards.</w:t>
      </w:r>
    </w:p>
    <w:bookmarkEnd w:id="24"/>
    <w:bookmarkStart w:id="25" w:name="opportunities-and-future-trends"/>
    <w:p>
      <w:pPr>
        <w:pStyle w:val="Heading2"/>
      </w:pPr>
      <w:r>
        <w:t xml:space="preserve">6. Opportunities and Future Trends</w:t>
      </w:r>
    </w:p>
    <w:p>
      <w:pPr>
        <w:pStyle w:val="FirstParagraph"/>
      </w:pPr>
      <w:r>
        <w:rPr>
          <w:bCs/>
          <w:b/>
        </w:rPr>
        <w:t xml:space="preserve">AI Integration:</w:t>
      </w:r>
      <w:r>
        <w:t xml:space="preserve"> </w:t>
      </w:r>
      <w:r>
        <w:t xml:space="preserve">AI tools like DeepMind's imaging algorithms are being adopted in India Bangalore to reduce diagnostic errors and free up radiologists for complex cases. However, ethical concerns about algorithmic bias must be addressed.</w:t>
      </w:r>
    </w:p>
    <w:p>
      <w:pPr>
        <w:pStyle w:val="BodyText"/>
      </w:pPr>
      <w:r>
        <w:rPr>
          <w:bCs/>
          <w:b/>
        </w:rPr>
        <w:t xml:space="preserve">Telemedicine Expansion:</w:t>
      </w:r>
      <w:r>
        <w:t xml:space="preserve"> </w:t>
      </w:r>
      <w:r>
        <w:t xml:space="preserve">The proliferation of telemedicine platforms allows radiologists in India Bangalore to collaborate with healthcare providers across the country, improving access to specialized care in underserved regions.</w:t>
      </w:r>
    </w:p>
    <w:p>
      <w:pPr>
        <w:pStyle w:val="BodyText"/>
      </w:pPr>
      <w:r>
        <w:rPr>
          <w:bCs/>
          <w:b/>
        </w:rPr>
        <w:t xml:space="preserve">Educational Reforms:</w:t>
      </w:r>
      <w:r>
        <w:t xml:space="preserve"> </w:t>
      </w:r>
      <w:r>
        <w:t xml:space="preserve">Institutions like the National Institute of Mental Health and Neurosciences (NIMHANS) are advocating for curricular updates to train radiologists in emerging fields such as molecular imaging and precision medicine.</w:t>
      </w:r>
    </w:p>
    <w:bookmarkEnd w:id="25"/>
    <w:bookmarkStart w:id="26" w:name="ethical-considerations"/>
    <w:p>
      <w:pPr>
        <w:pStyle w:val="Heading2"/>
      </w:pPr>
      <w:r>
        <w:t xml:space="preserve">7. Ethical Considerations</w:t>
      </w:r>
    </w:p>
    <w:p>
      <w:pPr>
        <w:pStyle w:val="FirstParagraph"/>
      </w:pPr>
      <w:r>
        <w:t xml:space="preserve">The role of a Radiologist in India Bangalore must be guided by ethical principles, including patient confidentiality, equitable access to care, and transparency about AI-driven diagnostics. The Indian Medical Council Act (IMC) mandates that radiologists prioritize patient welfare over commercial interests, ensuring that advancements in technology do not compromise humanistic values.</w:t>
      </w:r>
    </w:p>
    <w:bookmarkEnd w:id="26"/>
    <w:bookmarkStart w:id="27" w:name="conclusion"/>
    <w:p>
      <w:pPr>
        <w:pStyle w:val="Heading2"/>
      </w:pPr>
      <w:r>
        <w:t xml:space="preserve">8. Conclusion</w:t>
      </w:r>
    </w:p>
    <w:p>
      <w:pPr>
        <w:pStyle w:val="FirstParagraph"/>
      </w:pPr>
      <w:r>
        <w:t xml:space="preserve">This Undergraduate Thesis underscores the indispensable role of radiologists in India Bangalore's healthcare system. As a Radiologist navigates the challenges of technological integration, workload management, and ethical dilemmas, their contributions to early disease detection and treatment remain vital for public health. Future research should focus on policy interventions to bridge rural-urban healthcare disparities and ensure sustainable growth in the field of radiology.</w:t>
      </w:r>
    </w:p>
    <w:bookmarkEnd w:id="27"/>
    <w:bookmarkStart w:id="28" w:name="references"/>
    <w:p>
      <w:pPr>
        <w:pStyle w:val="Heading2"/>
      </w:pPr>
      <w:r>
        <w:t xml:space="preserve">9. References</w:t>
      </w:r>
    </w:p>
    <w:p>
      <w:pPr>
        <w:numPr>
          <w:ilvl w:val="0"/>
          <w:numId w:val="1002"/>
        </w:numPr>
        <w:pStyle w:val="Compact"/>
      </w:pPr>
      <w:r>
        <w:t xml:space="preserve">Indian Journal of Radiology, "Advancements in Tele-radiology," 2023.</w:t>
      </w:r>
    </w:p>
    <w:p>
      <w:pPr>
        <w:numPr>
          <w:ilvl w:val="0"/>
          <w:numId w:val="1002"/>
        </w:numPr>
        <w:pStyle w:val="Compact"/>
      </w:pPr>
      <w:r>
        <w:t xml:space="preserve">The Lancet, "Global Trends in Radiologist Workload," 2023.</w:t>
      </w:r>
    </w:p>
    <w:p>
      <w:pPr>
        <w:numPr>
          <w:ilvl w:val="0"/>
          <w:numId w:val="1002"/>
        </w:numPr>
        <w:pStyle w:val="Compact"/>
      </w:pPr>
      <w:r>
        <w:t xml:space="preserve">Bangalore Medical Association Report, "Healthcare Access Disparities in Karnataka,"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Radiologist in India Bangalore</dc:title>
  <dc:creator/>
  <dc:language>en</dc:language>
  <cp:keywords/>
  <dcterms:created xsi:type="dcterms:W3CDTF">2026-07-22T21:08:51Z</dcterms:created>
  <dcterms:modified xsi:type="dcterms:W3CDTF">2026-07-22T21:08:51Z</dcterms:modified>
</cp:coreProperties>
</file>

<file path=docProps/custom.xml><?xml version="1.0" encoding="utf-8"?>
<Properties xmlns="http://schemas.openxmlformats.org/officeDocument/2006/custom-properties" xmlns:vt="http://schemas.openxmlformats.org/officeDocument/2006/docPropsVTypes"/>
</file>