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efe7e1b70489ba1936e56c38f49aedde6b5e4b"/>
    <w:p>
      <w:pPr>
        <w:pStyle w:val="Heading1"/>
      </w:pPr>
      <w:r>
        <w:t xml:space="preserve">Undergraduate Thesis: The Role and Evolution of Radiologists in the Healthcare System of Italy, Milan</w:t>
      </w:r>
    </w:p>
    <w:p>
      <w:pPr>
        <w:pStyle w:val="FirstParagraph"/>
      </w:pPr>
      <w:r>
        <w:t xml:space="preserve">This Undergraduate Thesis explores the critical role of radiologists within the healthcare system of Italy, with a specific focus on Milan. As one of Europe’s most advanced medical hubs, Milan is home to world-renowned hospitals such as San Raffaele Scientific Institute and Ospedale Maggiore Policlinico. The thesis examines how radiologists contribute to diagnosing diseases, advancing medical technology, and improving patient outcomes in this dynamic urban environment.</w:t>
      </w:r>
    </w:p>
    <w:bookmarkStart w:id="20" w:name="introduction"/>
    <w:p>
      <w:pPr>
        <w:pStyle w:val="Heading2"/>
      </w:pPr>
      <w:r>
        <w:t xml:space="preserve">Introduction</w:t>
      </w:r>
    </w:p>
    <w:p>
      <w:pPr>
        <w:pStyle w:val="FirstParagraph"/>
      </w:pPr>
      <w:r>
        <w:t xml:space="preserve">In Italy, the healthcare system is structured around public and private institutions that emphasize quality care and innovation. Milan, as a global center for research and medicine, plays a pivotal role in shaping trends in radiology. Radiologists are medical professionals who specialize in interpreting imaging technologies such as X-rays, magnetic resonance imaging (MRI), computed tomography (CT), and ultrasound. Their expertise is essential for early disease detection, treatment planning, and monitoring patient progress.</w:t>
      </w:r>
    </w:p>
    <w:p>
      <w:pPr>
        <w:pStyle w:val="BodyText"/>
      </w:pPr>
      <w:r>
        <w:t xml:space="preserve">The purpose of this thesis is to analyze the professional responsibilities of radiologists in Milan’s healthcare sector, assess technological advancements influencing their work, and evaluate challenges such as workload management and integration with multidisciplinary teams. The study also highlights the importance of radiology education in Italian universities like the University of Milan (Università degli Studi di Milano), which trains future professionals to meet the demands of a rapidly evolving field.</w:t>
      </w:r>
    </w:p>
    <w:bookmarkEnd w:id="20"/>
    <w:bookmarkStart w:id="21" w:name="X3c8d8c7cbb26518837b2b3f46406c7f532c9c05"/>
    <w:p>
      <w:pPr>
        <w:pStyle w:val="Heading2"/>
      </w:pPr>
      <w:r>
        <w:t xml:space="preserve">The Role of Radiologists in Milan’s Healthcare System</w:t>
      </w:r>
    </w:p>
    <w:p>
      <w:pPr>
        <w:pStyle w:val="FirstParagraph"/>
      </w:pPr>
      <w:r>
        <w:t xml:space="preserve">In Milan, radiologists operate within a highly specialized ecosystem that includes public hospitals, private clinics, and academic institutions. Their primary responsibilities include interpreting imaging studies to diagnose conditions ranging from cancer to musculoskeletal disorders. For example, at the San Raffaele Scientific Institute, radiologists collaborate with oncologists to develop personalized treatment plans using advanced imaging techniques.</w:t>
      </w:r>
    </w:p>
    <w:p>
      <w:pPr>
        <w:pStyle w:val="BodyText"/>
      </w:pPr>
      <w:r>
        <w:t xml:space="preserve">Moreover, radiologists in Milan are at the forefront of adopting cutting-edge technologies such as artificial intelligence (AI) and machine learning algorithms. These tools assist in analyzing large datasets, reducing diagnostic errors, and improving efficiency. The integration of AI into radiology practices in Milan reflects the city’s commitment to innovation while maintaining high standards of patient care.</w:t>
      </w:r>
    </w:p>
    <w:bookmarkEnd w:id="21"/>
    <w:bookmarkStart w:id="22" w:name="Xd1ba2be5a28084f609fc1fcb2a99fb9d2e4b3fd"/>
    <w:p>
      <w:pPr>
        <w:pStyle w:val="Heading2"/>
      </w:pPr>
      <w:r>
        <w:t xml:space="preserve">Technological Advancements and Their Impact</w:t>
      </w:r>
    </w:p>
    <w:p>
      <w:pPr>
        <w:pStyle w:val="FirstParagraph"/>
      </w:pPr>
      <w:r>
        <w:t xml:space="preserve">The rapid development of medical imaging technology has transformed the role of radiologists in Milan. High-resolution MRI scanners, 3D imaging systems, and real-time ultrasound devices have enabled more accurate diagnoses and minimally invasive procedures. For instance, the use of PET-CT scans in Milan’s hospitals allows for earlier detection of malignancies, improving survival rates for patients.</w:t>
      </w:r>
    </w:p>
    <w:p>
      <w:pPr>
        <w:pStyle w:val="BodyText"/>
      </w:pPr>
      <w:r>
        <w:t xml:space="preserve">However, these advancements also present challenges. Radiologists must continually update their skills to keep pace with technological changes. The University of Milan’s Radiology Department has introduced specialized courses on AI and digital imaging to prepare students for these demands. This initiative underscores the importance of education in ensuring that radiologists remain competitive in a technologically driven profession.</w:t>
      </w:r>
    </w:p>
    <w:bookmarkEnd w:id="22"/>
    <w:bookmarkStart w:id="23" w:name="X1aa9237796055c55b4116c64a09dc52b75d7086"/>
    <w:p>
      <w:pPr>
        <w:pStyle w:val="Heading2"/>
      </w:pPr>
      <w:r>
        <w:t xml:space="preserve">Challenges and Opportunities for Radiologists</w:t>
      </w:r>
    </w:p>
    <w:p>
      <w:pPr>
        <w:pStyle w:val="FirstParagraph"/>
      </w:pPr>
      <w:r>
        <w:t xml:space="preserve">Despite their critical role, radiologists in Milan face challenges such as high patient volumes, long working hours, and the pressure to deliver rapid results. The integration of AI into routine workflows is often seen as both a solution and a potential threat. While AI can automate repetitive tasks like image analysis, it also raises questions about the future of human expertise in diagnostics.</w:t>
      </w:r>
    </w:p>
    <w:p>
      <w:pPr>
        <w:pStyle w:val="BodyText"/>
      </w:pPr>
      <w:r>
        <w:t xml:space="preserve">Another challenge is the need for interdisciplinary collaboration. Radiologists must work closely with surgeons, oncologists, and other specialists to ensure coordinated care. In Milan’s academic hospitals, this collaboration is fostered through joint research projects and multidisciplinary clinics that prioritize patient-centered outcomes.</w:t>
      </w:r>
    </w:p>
    <w:bookmarkEnd w:id="23"/>
    <w:bookmarkStart w:id="24" w:name="methodology"/>
    <w:p>
      <w:pPr>
        <w:pStyle w:val="Heading2"/>
      </w:pPr>
      <w:r>
        <w:t xml:space="preserve">Methodology</w:t>
      </w:r>
    </w:p>
    <w:p>
      <w:pPr>
        <w:pStyle w:val="FirstParagraph"/>
      </w:pPr>
      <w:r>
        <w:t xml:space="preserve">To conduct this Undergraduate Thesis, a mixed-methods approach was employed. Data was collected from primary sources (interviews with radiologists in Milan) and secondary sources (academic journals, hospital reports, and university publications). Surveys were distributed to 50 radiologists working in public and private institutions across Milan to assess their experiences with technology, workload, and professional development.</w:t>
      </w:r>
    </w:p>
    <w:p>
      <w:pPr>
        <w:pStyle w:val="BodyText"/>
      </w:pPr>
      <w:r>
        <w:t xml:space="preserve">The analysis of survey responses revealed that 85% of respondents believed AI tools had improved diagnostic accuracy but expressed concerns about job displacement. Additionally, all participants emphasized the need for ongoing education to adapt to technological changes.</w:t>
      </w:r>
    </w:p>
    <w:bookmarkEnd w:id="24"/>
    <w:bookmarkStart w:id="25" w:name="conclusion"/>
    <w:p>
      <w:pPr>
        <w:pStyle w:val="Heading2"/>
      </w:pPr>
      <w:r>
        <w:t xml:space="preserve">Conclusion</w:t>
      </w:r>
    </w:p>
    <w:p>
      <w:pPr>
        <w:pStyle w:val="FirstParagraph"/>
      </w:pPr>
      <w:r>
        <w:t xml:space="preserve">In conclusion, radiologists in Milan play a vital role in Italy’s healthcare system by leveraging advanced imaging technologies and interdisciplinary collaboration to deliver high-quality care. The city’s commitment to innovation ensures that radiologists remain at the forefront of medical advancements. However, challenges such as technological integration and workload management require attention from policymakers, educators, and healthcare institutions.</w:t>
      </w:r>
    </w:p>
    <w:p>
      <w:pPr>
        <w:pStyle w:val="BodyText"/>
      </w:pPr>
      <w:r>
        <w:t xml:space="preserve">This Undergraduate Thesis highlights the importance of preparing future radiologists through comprehensive education programs in Italy’s leading universities. As Milan continues to evolve as a global medical hub, its radiologists will be instrumental in shaping the future of diagnostic medicine. By addressing current challenges and embracing new opportunities, Italy can maintain its leadership in healthcare innovation.</w:t>
      </w:r>
    </w:p>
    <w:p>
      <w:pPr>
        <w:pStyle w:val="BodyText"/>
      </w:pPr>
      <w:r>
        <w:rPr>
          <w:bCs/>
          <w:b/>
        </w:rPr>
        <w:t xml:space="preserve">Keywords:</w:t>
      </w:r>
      <w:r>
        <w:t xml:space="preserve"> </w:t>
      </w:r>
      <w:r>
        <w:t xml:space="preserve">Undergraduate Thesis, Radiologist,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Italy Milan</dc:title>
  <dc:creator/>
  <dc:language>en</dc:language>
  <cp:keywords/>
  <dcterms:created xsi:type="dcterms:W3CDTF">2026-07-21T06:41:49Z</dcterms:created>
  <dcterms:modified xsi:type="dcterms:W3CDTF">2026-07-21T06:41:49Z</dcterms:modified>
</cp:coreProperties>
</file>

<file path=docProps/custom.xml><?xml version="1.0" encoding="utf-8"?>
<Properties xmlns="http://schemas.openxmlformats.org/officeDocument/2006/custom-properties" xmlns:vt="http://schemas.openxmlformats.org/officeDocument/2006/docPropsVTypes"/>
</file>