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Radiologists</w:t>
      </w:r>
      <w:r>
        <w:t xml:space="preserve"> </w:t>
      </w:r>
      <w:r>
        <w:t xml:space="preserve">in</w:t>
      </w:r>
      <w:r>
        <w:t xml:space="preserve"> </w:t>
      </w:r>
      <w:r>
        <w:t xml:space="preserve">Kazakhstan</w:t>
      </w:r>
      <w:r>
        <w:t xml:space="preserve"> </w:t>
      </w:r>
      <w:r>
        <w:t xml:space="preserve">Almaty</w:t>
      </w:r>
    </w:p>
    <w:bookmarkStart w:id="25" w:name="Xf5eac0cf1a36be99687031978fec26b16f34140"/>
    <w:p>
      <w:pPr>
        <w:pStyle w:val="Heading1"/>
      </w:pPr>
      <w:r>
        <w:t xml:space="preserve">Undergraduate Thesis: The Role and Challenges of Radiologists in Healthcare in Kazakhstan, Almaty</w:t>
      </w:r>
    </w:p>
    <w:p>
      <w:pPr>
        <w:pStyle w:val="FirstParagraph"/>
      </w:pPr>
      <w:r>
        <w:rPr>
          <w:bCs/>
          <w:b/>
        </w:rPr>
        <w:t xml:space="preserve">Abstract:</w:t>
      </w:r>
    </w:p>
    <w:p>
      <w:pPr>
        <w:pStyle w:val="BodyText"/>
      </w:pPr>
      <w:r>
        <w:t xml:space="preserve">This undergraduate thesis explores the critical role of radiologists within the healthcare system of</w:t>
      </w:r>
      <w:r>
        <w:t xml:space="preserve"> </w:t>
      </w:r>
      <w:r>
        <w:rPr>
          <w:iCs/>
          <w:i/>
        </w:rPr>
        <w:t xml:space="preserve">Kazakhstan, Almaty</w:t>
      </w:r>
      <w:r>
        <w:t xml:space="preserve">, a major hub for medical research and practice. The study examines how radiologists contribute to diagnostic accuracy, patient care, and public health outcomes in this rapidly evolving urban center. By analyzing current challenges—such as technological access, workforce shortages, and training limitations—this document highlights opportunities for improvement while emphasizing the unique context of Almaty’s healthcare landscape. The findings underscore the need for tailored strategies to strengthen radiology services in</w:t>
      </w:r>
      <w:r>
        <w:t xml:space="preserve"> </w:t>
      </w:r>
      <w:r>
        <w:rPr>
          <w:iCs/>
          <w:i/>
        </w:rPr>
        <w:t xml:space="preserve">Kazakhstan</w:t>
      </w:r>
      <w:r>
        <w:t xml:space="preserve">, ensuring that</w:t>
      </w:r>
      <w:r>
        <w:t xml:space="preserve"> </w:t>
      </w:r>
      <w:r>
        <w:rPr>
          <w:iCs/>
          <w:i/>
        </w:rPr>
        <w:t xml:space="preserve">Almaty</w:t>
      </w:r>
      <w:r>
        <w:t xml:space="preserve"> </w:t>
      </w:r>
      <w:r>
        <w:t xml:space="preserve">remains a leader in medical innovation.</w:t>
      </w:r>
    </w:p>
    <w:bookmarkStart w:id="20" w:name="introduction"/>
    <w:p>
      <w:pPr>
        <w:pStyle w:val="Heading2"/>
      </w:pPr>
      <w:r>
        <w:t xml:space="preserve">1. Introduction</w:t>
      </w:r>
    </w:p>
    <w:p>
      <w:pPr>
        <w:pStyle w:val="FirstParagraph"/>
      </w:pPr>
      <w:r>
        <w:t xml:space="preserve">The role of radiologists is indispensable in modern healthcare, as they provide essential diagnostic imaging and therapeutic interventions. In</w:t>
      </w:r>
      <w:r>
        <w:t xml:space="preserve"> </w:t>
      </w:r>
      <w:r>
        <w:rPr>
          <w:bCs/>
          <w:b/>
        </w:rPr>
        <w:t xml:space="preserve">Kazakhstan, Almaty</w:t>
      </w:r>
      <w:r>
        <w:t xml:space="preserve">, this role is particularly significant due to its status as the country’s largest city and a center for medical education and advanced healthcare services. With a population exceeding 2 million, Almaty faces growing demands for specialized care, making radiologists pivotal in addressing public health needs. This thesis investigates how radiologists in</w:t>
      </w:r>
      <w:r>
        <w:t xml:space="preserve"> </w:t>
      </w:r>
      <w:r>
        <w:rPr>
          <w:iCs/>
          <w:i/>
        </w:rPr>
        <w:t xml:space="preserve">Almaty</w:t>
      </w:r>
      <w:r>
        <w:t xml:space="preserve"> </w:t>
      </w:r>
      <w:r>
        <w:t xml:space="preserve">navigate challenges such as outdated equipment, limited access to cutting-edge technology, and workforce constraints while striving to deliver high-quality care aligned with global standards. The study also emphasizes the importance of integrating radiology into broader healthcare reforms in</w:t>
      </w:r>
      <w:r>
        <w:t xml:space="preserve"> </w:t>
      </w:r>
      <w:r>
        <w:rPr>
          <w:bCs/>
          <w:b/>
        </w:rPr>
        <w:t xml:space="preserve">Kazakhstan</w:t>
      </w:r>
      <w:r>
        <w:t xml:space="preserve">, ensuring equitable access to diagnostic services across the region.</w:t>
      </w:r>
    </w:p>
    <w:bookmarkEnd w:id="20"/>
    <w:bookmarkStart w:id="21" w:name="X10d2af827f7d717c4f28996cc78c5865ffab63d"/>
    <w:p>
      <w:pPr>
        <w:pStyle w:val="Heading2"/>
      </w:pPr>
      <w:r>
        <w:t xml:space="preserve">2. The Role of Radiologists in Almaty’s Healthcare System</w:t>
      </w:r>
    </w:p>
    <w:p>
      <w:pPr>
        <w:pStyle w:val="FirstParagraph"/>
      </w:pPr>
      <w:r>
        <w:t xml:space="preserve">Radiologists in</w:t>
      </w:r>
      <w:r>
        <w:t xml:space="preserve"> </w:t>
      </w:r>
      <w:r>
        <w:rPr>
          <w:iCs/>
          <w:i/>
        </w:rPr>
        <w:t xml:space="preserve">Kazakhstan, Almaty</w:t>
      </w:r>
      <w:r>
        <w:t xml:space="preserve">, operate at the intersection of clinical practice and technological innovation. Their responsibilities include interpreting X-rays, MRIs, CT scans, and ultrasounds to detect conditions ranging from fractures to tumors. In Almaty’s tertiary care hospitals—such as the Republican Clinical Hospital or the Almaty Regional Oncology Center—radiologists work alongside multidisciplinary teams to provide timely diagnoses and treatment plans. Their expertise is crucial in emergency medicine, where rapid imaging can save lives, and in chronic disease management, where early detection improves patient outcomes.</w:t>
      </w:r>
    </w:p>
    <w:p>
      <w:pPr>
        <w:pStyle w:val="BodyText"/>
      </w:pPr>
      <w:r>
        <w:t xml:space="preserve">Furthermore, Almaty’s radiologists are involved in research initiatives that align with global medical advancements. For instance, partnerships between local institutions like the Kazakh National Medical University and international organizations have facilitated the adoption of AI-driven imaging tools. However, disparities in resource distribution persist, with rural areas lacking access to the same level of diagnostic support available in</w:t>
      </w:r>
      <w:r>
        <w:t xml:space="preserve"> </w:t>
      </w:r>
      <w:r>
        <w:rPr>
          <w:iCs/>
          <w:i/>
        </w:rPr>
        <w:t xml:space="preserve">Almaty</w:t>
      </w:r>
      <w:r>
        <w:t xml:space="preserve">. This thesis argues that strengthening radiology infrastructure in</w:t>
      </w:r>
      <w:r>
        <w:t xml:space="preserve"> </w:t>
      </w:r>
      <w:r>
        <w:rPr>
          <w:bCs/>
          <w:b/>
        </w:rPr>
        <w:t xml:space="preserve">Kazakhstan</w:t>
      </w:r>
      <w:r>
        <w:t xml:space="preserve"> </w:t>
      </w:r>
      <w:r>
        <w:t xml:space="preserve">should prioritize bridging such gaps to ensure national health equity.</w:t>
      </w:r>
    </w:p>
    <w:bookmarkEnd w:id="21"/>
    <w:bookmarkStart w:id="22" w:name="challenges-facing-radiologists-in-almaty"/>
    <w:p>
      <w:pPr>
        <w:pStyle w:val="Heading2"/>
      </w:pPr>
      <w:r>
        <w:t xml:space="preserve">3. Challenges Facing Radiologists in Almaty</w:t>
      </w:r>
    </w:p>
    <w:p>
      <w:pPr>
        <w:pStyle w:val="FirstParagraph"/>
      </w:pPr>
      <w:r>
        <w:t xml:space="preserve">Despite their critical role, radiologists in</w:t>
      </w:r>
      <w:r>
        <w:t xml:space="preserve"> </w:t>
      </w:r>
      <w:r>
        <w:rPr>
          <w:iCs/>
          <w:i/>
        </w:rPr>
        <w:t xml:space="preserve">Kazakhstan, Almaty</w:t>
      </w:r>
      <w:r>
        <w:t xml:space="preserve">, confront several challenges. One major issue is the aging equipment in many hospitals, which limits the accuracy and efficiency of imaging services. While some facilities have adopted modern technology—such as digital mammography or PET scans—others still rely on outdated machinery that requires frequent maintenance. Additionally, a shortage of qualified radiologists exacerbates the workload, leading to potential delays in diagnosis and treatment.</w:t>
      </w:r>
    </w:p>
    <w:p>
      <w:pPr>
        <w:pStyle w:val="BodyText"/>
      </w:pPr>
      <w:r>
        <w:t xml:space="preserve">Training programs for radiologists in</w:t>
      </w:r>
      <w:r>
        <w:t xml:space="preserve"> </w:t>
      </w:r>
      <w:r>
        <w:rPr>
          <w:bCs/>
          <w:b/>
        </w:rPr>
        <w:t xml:space="preserve">Kazakhstan</w:t>
      </w:r>
      <w:r>
        <w:t xml:space="preserve"> </w:t>
      </w:r>
      <w:r>
        <w:t xml:space="preserve">also face limitations. Although institutions like the Kazakh National Medical University offer specialized courses, many graduates seek opportunities abroad due to better resources and higher salaries. This brain drain reduces the availability of skilled professionals within</w:t>
      </w:r>
      <w:r>
        <w:t xml:space="preserve"> </w:t>
      </w:r>
      <w:r>
        <w:rPr>
          <w:iCs/>
          <w:i/>
        </w:rPr>
        <w:t xml:space="preserve">Almaty</w:t>
      </w:r>
      <w:r>
        <w:t xml:space="preserve">, further straining the healthcare system. Moreover, radiologists must navigate bureaucratic hurdles, such as stringent licensing requirements or limited funding for research projects.</w:t>
      </w:r>
    </w:p>
    <w:bookmarkEnd w:id="22"/>
    <w:bookmarkStart w:id="23" w:name="X124bfa6f62056e73fbaf69c20cd3ddb58205f33"/>
    <w:p>
      <w:pPr>
        <w:pStyle w:val="Heading2"/>
      </w:pPr>
      <w:r>
        <w:t xml:space="preserve">4. Opportunities for Growth and Collaboration</w:t>
      </w:r>
    </w:p>
    <w:p>
      <w:pPr>
        <w:pStyle w:val="FirstParagraph"/>
      </w:pPr>
      <w:r>
        <w:t xml:space="preserve">Despite these challenges,</w:t>
      </w:r>
      <w:r>
        <w:t xml:space="preserve"> </w:t>
      </w:r>
      <w:r>
        <w:rPr>
          <w:iCs/>
          <w:i/>
        </w:rPr>
        <w:t xml:space="preserve">Kazakhstan, Almaty</w:t>
      </w:r>
      <w:r>
        <w:t xml:space="preserve">, presents significant opportunities for advancing radiology services. The government has initiated programs to modernize healthcare infrastructure, including the purchase of new imaging equipment and the expansion of telemedicine platforms. These efforts could enable radiologists in</w:t>
      </w:r>
      <w:r>
        <w:t xml:space="preserve"> </w:t>
      </w:r>
      <w:r>
        <w:rPr>
          <w:iCs/>
          <w:i/>
        </w:rPr>
        <w:t xml:space="preserve">Almaty</w:t>
      </w:r>
      <w:r>
        <w:t xml:space="preserve"> </w:t>
      </w:r>
      <w:r>
        <w:t xml:space="preserve">to provide remote diagnostic support to underserved regions, enhancing healthcare access across</w:t>
      </w:r>
      <w:r>
        <w:t xml:space="preserve"> </w:t>
      </w:r>
      <w:r>
        <w:rPr>
          <w:bCs/>
          <w:b/>
        </w:rPr>
        <w:t xml:space="preserve">Kazakhstan</w:t>
      </w:r>
      <w:r>
        <w:t xml:space="preserve">.</w:t>
      </w:r>
    </w:p>
    <w:p>
      <w:pPr>
        <w:pStyle w:val="BodyText"/>
      </w:pPr>
      <w:r>
        <w:t xml:space="preserve">Collaboration with international partners is another avenue for growth. For example, agreements with European medical institutions have led to training exchanges and technology transfers. Such partnerships could help Almaty’s radiologists adopt best practices in areas like cancer imaging or AI-assisted diagnostics. Additionally, public-private partnerships could fund the establishment of specialized radiology centers, reducing the burden on existing hospitals.</w:t>
      </w:r>
    </w:p>
    <w:bookmarkEnd w:id="23"/>
    <w:bookmarkStart w:id="24" w:name="conclusion-and-recommendations"/>
    <w:p>
      <w:pPr>
        <w:pStyle w:val="Heading2"/>
      </w:pPr>
      <w:r>
        <w:t xml:space="preserve">5. Conclusion and Recommendations</w:t>
      </w:r>
    </w:p>
    <w:p>
      <w:pPr>
        <w:pStyle w:val="FirstParagraph"/>
      </w:pPr>
      <w:r>
        <w:t xml:space="preserve">The role of radiologists in</w:t>
      </w:r>
      <w:r>
        <w:t xml:space="preserve"> </w:t>
      </w:r>
      <w:r>
        <w:rPr>
          <w:iCs/>
          <w:i/>
        </w:rPr>
        <w:t xml:space="preserve">Kazakhstan, Almaty</w:t>
      </w:r>
      <w:r>
        <w:t xml:space="preserve">, is vital to the city’s—and by extension, the nation’s—healthcare future. Addressing current challenges requires a multi-faceted approach that includes modernizing infrastructure, improving training programs, and fostering collaboration with global partners. This undergraduate thesis advocates for increased investment in radiology education within</w:t>
      </w:r>
      <w:r>
        <w:t xml:space="preserve"> </w:t>
      </w:r>
      <w:r>
        <w:rPr>
          <w:bCs/>
          <w:b/>
        </w:rPr>
        <w:t xml:space="preserve">Kazakhstan</w:t>
      </w:r>
      <w:r>
        <w:t xml:space="preserve">, ensuring that Almaty remains a hub of medical excellence while expanding access to diagnostic services nationwide.</w:t>
      </w:r>
    </w:p>
    <w:p>
      <w:pPr>
        <w:pStyle w:val="BodyText"/>
      </w:pPr>
      <w:r>
        <w:t xml:space="preserve">Ultimately, the success of</w:t>
      </w:r>
      <w:r>
        <w:t xml:space="preserve"> </w:t>
      </w:r>
      <w:r>
        <w:rPr>
          <w:iCs/>
          <w:i/>
        </w:rPr>
        <w:t xml:space="preserve">Kazakhstan’s</w:t>
      </w:r>
      <w:r>
        <w:t xml:space="preserve"> </w:t>
      </w:r>
      <w:r>
        <w:t xml:space="preserve">healthcare system hinges on empowering its radiologists. By prioritizing their needs and supporting innovation in Almaty, the country can achieve more equitable and effective healthcare outcomes for all citizens.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Radiologists in Kazakhstan Almaty</dc:title>
  <dc:creator/>
  <dc:language>en</dc:language>
  <cp:keywords/>
  <dcterms:created xsi:type="dcterms:W3CDTF">2026-07-21T12:16:11Z</dcterms:created>
  <dcterms:modified xsi:type="dcterms:W3CDTF">2026-07-21T12:16:11Z</dcterms:modified>
</cp:coreProperties>
</file>

<file path=docProps/custom.xml><?xml version="1.0" encoding="utf-8"?>
<Properties xmlns="http://schemas.openxmlformats.org/officeDocument/2006/custom-properties" xmlns:vt="http://schemas.openxmlformats.org/officeDocument/2006/docPropsVTypes"/>
</file>