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Morocco's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6a248aea4e24f3bb005468b33f201189d3cad74"/>
    <w:p>
      <w:pPr>
        <w:pStyle w:val="Heading1"/>
      </w:pPr>
      <w:r>
        <w:t xml:space="preserve">Undergraduate Thesis: The Role of Radiologists in Morocco's Healthcare System with a Focus on Casablanca</w:t>
      </w:r>
    </w:p>
    <w:bookmarkStart w:id="20" w:name="introduction"/>
    <w:p>
      <w:pPr>
        <w:pStyle w:val="Heading2"/>
      </w:pPr>
      <w:r>
        <w:t xml:space="preserve">Introduction</w:t>
      </w:r>
    </w:p>
    <w:p>
      <w:pPr>
        <w:pStyle w:val="FirstParagraph"/>
      </w:pPr>
      <w:r>
        <w:t xml:space="preserve">The field of radiology has become an indispensable component of modern healthcare, enabling early diagnosis and effective treatment planning. In Morocco, where the healthcare system is evolving to meet global standards, the role of radiologists in cities like Casablanca cannot be overstated. This thesis explores the significance of radiologists within Morocco’s medical framework, with a particular emphasis on Casablanca—a city that serves as a major hub for advanced medical services in North Africa. The document aims to highlight the challenges, opportunities, and future prospects for radiologists in Morocco's healthcare landscape.</w:t>
      </w:r>
    </w:p>
    <w:bookmarkEnd w:id="20"/>
    <w:bookmarkStart w:id="21" w:name="Xb01a936951b16ce10949a868f62fe12223d1b95"/>
    <w:p>
      <w:pPr>
        <w:pStyle w:val="Heading2"/>
      </w:pPr>
      <w:r>
        <w:t xml:space="preserve">Historical Context of Radiology in Morocco</w:t>
      </w:r>
    </w:p>
    <w:p>
      <w:pPr>
        <w:pStyle w:val="FirstParagraph"/>
      </w:pPr>
      <w:r>
        <w:t xml:space="preserve">Radiology has evolved from its inception in the late 19th century to a cornerstone of diagnostic medicine. In Morocco, the integration of radiological practices began during the mid-20th century, with the establishment of specialized departments in major hospitals. Casablanca, as Morocco’s economic and administrative capital, was among the first cities to adopt advanced imaging technologies such as X-rays and later computed tomography (CT) scans. Over time, the demand for radiologists has grown exponentially due to increasing population needs and urbanization.</w:t>
      </w:r>
    </w:p>
    <w:bookmarkEnd w:id="21"/>
    <w:bookmarkStart w:id="22" w:name="Xbb721094a4c65b03786a24d5d7318c215231424"/>
    <w:p>
      <w:pPr>
        <w:pStyle w:val="Heading2"/>
      </w:pPr>
      <w:r>
        <w:t xml:space="preserve">The Role of Radiologists in Casablanca’s Healthcare System</w:t>
      </w:r>
    </w:p>
    <w:p>
      <w:pPr>
        <w:pStyle w:val="FirstParagraph"/>
      </w:pPr>
      <w:r>
        <w:t xml:space="preserve">Radiologists in Casablanca play a pivotal role in diagnosing complex medical conditions, from oncological diseases to neurological disorders. Their expertise is critical in public hospitals like the Ibn Sina University Hospital and private institutions such as the Clinique Pasteur. In a city with a population exceeding 3 million, radiologists are tasked with managing high patient volumes while adhering to strict diagnostic accuracy standards. Moreover, they collaborate with multidisciplinary teams to provide comprehensive care, often acting as the first line of defense in identifying critical health issues.</w:t>
      </w:r>
    </w:p>
    <w:bookmarkEnd w:id="22"/>
    <w:bookmarkStart w:id="23" w:name="Xea66a4fd78ac6b6faa85d9877fd6836b61d3dbd"/>
    <w:p>
      <w:pPr>
        <w:pStyle w:val="Heading2"/>
      </w:pPr>
      <w:r>
        <w:t xml:space="preserve">Challenges Faced by Radiologists in Morocco</w:t>
      </w:r>
    </w:p>
    <w:p>
      <w:pPr>
        <w:pStyle w:val="FirstParagraph"/>
      </w:pPr>
      <w:r>
        <w:t xml:space="preserve">Despite their importance, radiologists in Morocco face several challenges. One major issue is the shortage of qualified professionals. According to a 2023 report by the Moroccan Ministry of Health, Casablanca has only 15% more radiologists than the national average, creating bottlenecks in diagnostic services. Additionally, access to state-of-the-art equipment remains uneven across regions. While Casablanca benefits from advanced imaging centers, rural areas often lack basic radiological infrastructure. This disparity highlights the urgent need for policy interventions and investment in medical technology.</w:t>
      </w:r>
    </w:p>
    <w:bookmarkEnd w:id="23"/>
    <w:bookmarkStart w:id="24" w:name="Xd1ba2be5a28084f609fc1fcb2a99fb9d2e4b3fd"/>
    <w:p>
      <w:pPr>
        <w:pStyle w:val="Heading2"/>
      </w:pPr>
      <w:r>
        <w:t xml:space="preserve">Technological Advancements and Their Impact</w:t>
      </w:r>
    </w:p>
    <w:p>
      <w:pPr>
        <w:pStyle w:val="FirstParagraph"/>
      </w:pPr>
      <w:r>
        <w:t xml:space="preserve">The advent of digital imaging technologies has revolutionized radiology in Casablanca. Institutions now utilize magnetic resonance imaging (MRI), positron emission tomography (PET), and artificial intelligence-driven diagnostic tools to improve accuracy and efficiency. For example, the Radiology Department at Hassan II University Hospital in Casablanca recently implemented AI algorithms for early detection of lung cancer, reducing diagnosis time by 30%. Such innovations underscore the potential of integrating cutting-edge technology into radiological practice while addressing workforce limitations.</w:t>
      </w:r>
    </w:p>
    <w:bookmarkEnd w:id="24"/>
    <w:bookmarkStart w:id="25" w:name="Xb9a83fe8d0e522819277f9f183d1942393c6e10"/>
    <w:p>
      <w:pPr>
        <w:pStyle w:val="Heading2"/>
      </w:pPr>
      <w:r>
        <w:t xml:space="preserve">Educational and Professional Development Opportunities</w:t>
      </w:r>
    </w:p>
    <w:p>
      <w:pPr>
        <w:pStyle w:val="FirstParagraph"/>
      </w:pPr>
      <w:r>
        <w:t xml:space="preserve">To address the growing demand for skilled radiologists, Morocco has expanded its medical education programs. Universities such as the Cadi Ayyad University in Marrakech and Hassan II University in Casablanca offer specialized training in radiology. However, graduates often face limited opportunities for hands-on experience due to overcrowded hospitals and a lack of mentorship programs. Collaborations between Moroccan institutions and international bodies, such as the European Society of Radiology (ESR), could enhance professional development through exchange programs and access to global best practices.</w:t>
      </w:r>
    </w:p>
    <w:bookmarkEnd w:id="25"/>
    <w:bookmarkStart w:id="26" w:name="X611c6b9962e3168ba530b240dc8a98b790a368c"/>
    <w:p>
      <w:pPr>
        <w:pStyle w:val="Heading2"/>
      </w:pPr>
      <w:r>
        <w:t xml:space="preserve">Ethical Considerations in Radiological Practice</w:t>
      </w:r>
    </w:p>
    <w:p>
      <w:pPr>
        <w:pStyle w:val="FirstParagraph"/>
      </w:pPr>
      <w:r>
        <w:t xml:space="preserve">Radiologists in Morocco must navigate ethical dilemmas related to radiation exposure, patient privacy, and informed consent. In Casablanca, where medical tourism is on the rise, ensuring equitable access to radiological services while upholding ethical standards is a pressing concern. Additionally, the digitalization of health records has raised questions about data security and cross-border sharing of diagnostic information.</w:t>
      </w:r>
    </w:p>
    <w:bookmarkEnd w:id="26"/>
    <w:bookmarkStart w:id="27" w:name="X42fa53c65821f72a062ba088dd33cf2a437982d"/>
    <w:p>
      <w:pPr>
        <w:pStyle w:val="Heading2"/>
      </w:pPr>
      <w:r>
        <w:t xml:space="preserve">Future Prospects for Radiologists in Morocco</w:t>
      </w:r>
    </w:p>
    <w:p>
      <w:pPr>
        <w:pStyle w:val="FirstParagraph"/>
      </w:pPr>
      <w:r>
        <w:t xml:space="preserve">The future of radiology in Morocco hinges on addressing current challenges through strategic planning. Governments and private sectors must invest in training more radiologists, upgrading infrastructure, and promoting public-private partnerships. In Casablanca, the establishment of a national radiology research center could position the city as a regional leader in medical imaging innovation. Furthermore, tele-radiology initiatives could bridge gaps between urban and rural areas by enabling remote diagnosis.</w:t>
      </w:r>
    </w:p>
    <w:bookmarkEnd w:id="27"/>
    <w:bookmarkStart w:id="28" w:name="conclusion"/>
    <w:p>
      <w:pPr>
        <w:pStyle w:val="Heading2"/>
      </w:pPr>
      <w:r>
        <w:t xml:space="preserve">Conclusion</w:t>
      </w:r>
    </w:p>
    <w:p>
      <w:pPr>
        <w:pStyle w:val="FirstParagraph"/>
      </w:pPr>
      <w:r>
        <w:t xml:space="preserve">The role of radiologists in Morocco's healthcare system, particularly in Casablanca, is both critical and multifaceted. As the city continues to grow as a medical hub, radiologists will remain at the forefront of diagnostic innovation and patient care. This Undergraduate Thesis underscores the need for sustained investment in education, technology, and ethical frameworks to ensure that radiology in Morocco—and specifically Casablanca—meets global standards while addressing local challenges. By fostering collaboration between stakeholders, Morocco can empower its radiologists to deliver high-quality healthcare that benefits both urban and rural populations.</w:t>
      </w:r>
    </w:p>
    <w:p>
      <w:pPr>
        <w:pStyle w:val="BodyText"/>
      </w:pPr>
      <w:r>
        <w:rPr>
          <w:bCs/>
          <w:b/>
        </w:rPr>
        <w:t xml:space="preserve">Keywords:</w:t>
      </w:r>
      <w:r>
        <w:t xml:space="preserve"> </w:t>
      </w:r>
      <w:r>
        <w:t xml:space="preserve">Undergraduate Thesis, Radiologist,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Morocco's Healthcare System with a Focus on Casablanca</dc:title>
  <dc:creator/>
  <dc:language>en</dc:language>
  <cp:keywords/>
  <dcterms:created xsi:type="dcterms:W3CDTF">2026-07-23T01:27:34Z</dcterms:created>
  <dcterms:modified xsi:type="dcterms:W3CDTF">2026-07-23T01:27:34Z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