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New</w:t>
      </w:r>
      <w:r>
        <w:t xml:space="preserve"> </w:t>
      </w:r>
      <w:r>
        <w:t xml:space="preserve">Zealand's</w:t>
      </w:r>
      <w:r>
        <w:t xml:space="preserve"> </w:t>
      </w:r>
      <w:r>
        <w:t xml:space="preserve">Auckland</w:t>
      </w:r>
      <w:r>
        <w:t xml:space="preserve"> </w:t>
      </w:r>
      <w:r>
        <w:t xml:space="preserve">Healthcare</w:t>
      </w:r>
      <w:r>
        <w:t xml:space="preserve"> </w:t>
      </w:r>
      <w:r>
        <w:t xml:space="preserve">System</w:t>
      </w:r>
    </w:p>
    <w:p>
      <w:pPr>
        <w:pStyle w:val="FirstParagraph"/>
      </w:pPr>
      <w:r>
        <w:t xml:space="preserve">```html</w:t>
      </w:r>
    </w:p>
    <w:bookmarkStart w:id="29" w:name="X5db924b13fa3e70e0b006f86f5f65592e77acb9"/>
    <w:p>
      <w:pPr>
        <w:pStyle w:val="Heading1"/>
      </w:pPr>
      <w:r>
        <w:t xml:space="preserve">Undergraduate Thesis: The Role of Radiologists in New Zealand's Auckland Healthcare System</w:t>
      </w:r>
    </w:p>
    <w:bookmarkStart w:id="20" w:name="abstract"/>
    <w:p>
      <w:pPr>
        <w:pStyle w:val="Heading2"/>
      </w:pPr>
      <w:r>
        <w:t xml:space="preserve">Abstract</w:t>
      </w:r>
    </w:p>
    <w:p>
      <w:pPr>
        <w:pStyle w:val="FirstParagraph"/>
      </w:pPr>
      <w:r>
        <w:t xml:space="preserve">This undergraduate thesis explores the critical role of radiologists within the healthcare framework of New Zealand’s largest city, Auckland. As a hub for medical innovation and public health initiatives, Auckland relies heavily on radiologists to provide diagnostic imaging services that underpin both clinical decision-making and patient outcomes. The document analyzes the integration of radiological practices into Auckland's public and private healthcare systems, challenges faced by the profession in meeting growing demand, and opportunities for technological advancement. By examining the unique socio-economic and geographic context of Auckland, this thesis highlights how radiologists contribute to national health goals while navigating local constraints.</w:t>
      </w:r>
    </w:p>
    <w:bookmarkEnd w:id="20"/>
    <w:bookmarkStart w:id="21" w:name="introduction"/>
    <w:p>
      <w:pPr>
        <w:pStyle w:val="Heading2"/>
      </w:pPr>
      <w:r>
        <w:t xml:space="preserve">Introduction</w:t>
      </w:r>
    </w:p>
    <w:p>
      <w:pPr>
        <w:pStyle w:val="FirstParagraph"/>
      </w:pPr>
      <w:r>
        <w:t xml:space="preserve">Auckland, as New Zealand’s most populous city and economic center, presents a dynamic environment for healthcare professionals. With a population exceeding 1.6 million and ongoing urban expansion, the city faces unique challenges in delivering equitable and accessible medical services. Radiologists—specialists trained in interpreting medical images such as X-rays, MRI scans, and CT scans—play an indispensable role in diagnosing conditions ranging from cancer to musculoskeletal disorders. This thesis investigates how radiologists operate within Auckland’s healthcare system, emphasizing their contribution to both clinical practice and public health policy.</w:t>
      </w:r>
    </w:p>
    <w:bookmarkEnd w:id="21"/>
    <w:bookmarkStart w:id="22" w:name="X59991410bbec4b358aaf1ee5d96aebbf87bbf20"/>
    <w:p>
      <w:pPr>
        <w:pStyle w:val="Heading2"/>
      </w:pPr>
      <w:r>
        <w:t xml:space="preserve">Historical Context of Radiology in New Zealand</w:t>
      </w:r>
    </w:p>
    <w:p>
      <w:pPr>
        <w:pStyle w:val="FirstParagraph"/>
      </w:pPr>
      <w:r>
        <w:t xml:space="preserve">Radiology as a medical discipline has evolved significantly since its inception in the late 19th century. In New Zealand, the establishment of radiological services was initially tied to major hospitals and research institutions. Over time, advancements in imaging technology and increased demand for diagnostic accuracy have transformed radiology into a cornerstone of modern medicine. Auckland, home to prestigious institutions like the University of Auckland’s Department of Radiology and the Counties Manukau Hospital (CMH), has emerged as a regional leader in adopting cutting-edge radiological techniques.</w:t>
      </w:r>
    </w:p>
    <w:bookmarkEnd w:id="22"/>
    <w:bookmarkStart w:id="23" w:name="Xd4fc16f0155592833cd237c3d2b16d2e0145b68"/>
    <w:p>
      <w:pPr>
        <w:pStyle w:val="Heading2"/>
      </w:pPr>
      <w:r>
        <w:t xml:space="preserve">Key Responsibilities of Radiologists in Auckland</w:t>
      </w:r>
    </w:p>
    <w:p>
      <w:pPr>
        <w:pStyle w:val="FirstParagraph"/>
      </w:pPr>
      <w:r>
        <w:t xml:space="preserve">Radiologists in Auckland are tasked with interpreting imaging data to aid clinicians in diagnosing and managing patient care. Their responsibilities include:</w:t>
      </w:r>
    </w:p>
    <w:p>
      <w:pPr>
        <w:numPr>
          <w:ilvl w:val="0"/>
          <w:numId w:val="1001"/>
        </w:numPr>
        <w:pStyle w:val="Compact"/>
      </w:pPr>
      <w:r>
        <w:t xml:space="preserve">Performing and supervising diagnostic imaging procedures (e.g., MRI, PET scans).</w:t>
      </w:r>
    </w:p>
    <w:p>
      <w:pPr>
        <w:numPr>
          <w:ilvl w:val="0"/>
          <w:numId w:val="1001"/>
        </w:numPr>
        <w:pStyle w:val="Compact"/>
      </w:pPr>
      <w:r>
        <w:t xml:space="preserve">Collaborating with oncologists, surgeons, and other specialists to develop treatment plans.</w:t>
      </w:r>
    </w:p>
    <w:p>
      <w:pPr>
        <w:numPr>
          <w:ilvl w:val="0"/>
          <w:numId w:val="1001"/>
        </w:numPr>
        <w:pStyle w:val="Compact"/>
      </w:pPr>
      <w:r>
        <w:t xml:space="preserve">Pioneering research into emerging technologies like AI-assisted imaging analysis.</w:t>
      </w:r>
    </w:p>
    <w:p>
      <w:pPr>
        <w:pStyle w:val="FirstParagraph"/>
      </w:pPr>
      <w:r>
        <w:t xml:space="preserve">In Auckland’s public health system, radiologists also contribute to population health management by participating in screening programs for diseases such as breast cancer and lung cancer. These initiatives align with the Ministry of Health’s national strategies to reduce morbidity and mortality through early detection.</w:t>
      </w:r>
    </w:p>
    <w:bookmarkEnd w:id="23"/>
    <w:bookmarkStart w:id="24" w:name="X3504ba4a23e1141047ca68ec7e475a48d693662"/>
    <w:p>
      <w:pPr>
        <w:pStyle w:val="Heading2"/>
      </w:pPr>
      <w:r>
        <w:t xml:space="preserve">Challenges Facing Radiologists in Auckland</w:t>
      </w:r>
    </w:p>
    <w:p>
      <w:pPr>
        <w:pStyle w:val="FirstParagraph"/>
      </w:pPr>
      <w:r>
        <w:t xml:space="preserve">Despite their critical role, radiologists in Auckland face several challenges:</w:t>
      </w:r>
    </w:p>
    <w:p>
      <w:pPr>
        <w:numPr>
          <w:ilvl w:val="0"/>
          <w:numId w:val="1002"/>
        </w:numPr>
        <w:pStyle w:val="Compact"/>
      </w:pPr>
      <w:r>
        <w:rPr>
          <w:bCs/>
          <w:b/>
        </w:rPr>
        <w:t xml:space="preserve">Workload and Resource Constraints:</w:t>
      </w:r>
      <w:r>
        <w:t xml:space="preserve"> </w:t>
      </w:r>
      <w:r>
        <w:t xml:space="preserve">The increasing demand for imaging services due to an aging population and rising prevalence of chronic diseases has strained existing resources. Radiologists often work long hours, leading to burnout and potential delays in diagnosis.</w:t>
      </w:r>
    </w:p>
    <w:p>
      <w:pPr>
        <w:numPr>
          <w:ilvl w:val="0"/>
          <w:numId w:val="1002"/>
        </w:numPr>
        <w:pStyle w:val="Compact"/>
      </w:pPr>
      <w:r>
        <w:rPr>
          <w:bCs/>
          <w:b/>
        </w:rPr>
        <w:t xml:space="preserve">Technological Integration:</w:t>
      </w:r>
      <w:r>
        <w:t xml:space="preserve"> </w:t>
      </w:r>
      <w:r>
        <w:t xml:space="preserve">While Auckland is a leader in adopting advanced imaging technologies, the rapid pace of innovation requires continuous investment in equipment and training. Smaller hospitals may lack access to state-of-the-art facilities compared to tertiary centers like the Auckland City Hospital.</w:t>
      </w:r>
    </w:p>
    <w:p>
      <w:pPr>
        <w:numPr>
          <w:ilvl w:val="0"/>
          <w:numId w:val="1002"/>
        </w:numPr>
        <w:pStyle w:val="Compact"/>
      </w:pPr>
      <w:r>
        <w:rPr>
          <w:bCs/>
          <w:b/>
        </w:rPr>
        <w:t xml:space="preserve">Talent Retention:</w:t>
      </w:r>
      <w:r>
        <w:t xml:space="preserve"> </w:t>
      </w:r>
      <w:r>
        <w:t xml:space="preserve">Competition for skilled radiologists exists both within New Zealand and internationally. Radiologists trained in Auckland often seek opportunities abroad, creating a need for targeted retention strategies.</w:t>
      </w:r>
    </w:p>
    <w:bookmarkEnd w:id="24"/>
    <w:bookmarkStart w:id="25" w:name="opportunities-for-innovation"/>
    <w:p>
      <w:pPr>
        <w:pStyle w:val="Heading2"/>
      </w:pPr>
      <w:r>
        <w:t xml:space="preserve">Opportunities for Innovation</w:t>
      </w:r>
    </w:p>
    <w:p>
      <w:pPr>
        <w:pStyle w:val="FirstParagraph"/>
      </w:pPr>
      <w:r>
        <w:t xml:space="preserve">Auckland’s academic institutions and hospitals provide fertile ground for innovation in radiology. For example, partnerships between the University of Auckland and local health providers have led to initiatives such as:</w:t>
      </w:r>
    </w:p>
    <w:p>
      <w:pPr>
        <w:numPr>
          <w:ilvl w:val="0"/>
          <w:numId w:val="1003"/>
        </w:numPr>
        <w:pStyle w:val="Compact"/>
      </w:pPr>
      <w:r>
        <w:rPr>
          <w:bCs/>
          <w:b/>
        </w:rPr>
        <w:t xml:space="preserve">Tele-radiology Services:</w:t>
      </w:r>
      <w:r>
        <w:t xml:space="preserve"> </w:t>
      </w:r>
      <w:r>
        <w:t xml:space="preserve">Enabling remote interpretation of scans, particularly in rural areas surrounding Auckland.</w:t>
      </w:r>
    </w:p>
    <w:p>
      <w:pPr>
        <w:numPr>
          <w:ilvl w:val="0"/>
          <w:numId w:val="1003"/>
        </w:numPr>
        <w:pStyle w:val="Compact"/>
      </w:pPr>
      <w:r>
        <w:rPr>
          <w:bCs/>
          <w:b/>
        </w:rPr>
        <w:t xml:space="preserve">Affordable AI Tools:</w:t>
      </w:r>
      <w:r>
        <w:t xml:space="preserve"> </w:t>
      </w:r>
      <w:r>
        <w:t xml:space="preserve">Developing cost-effective algorithms to assist radiologists in analyzing complex cases efficiently.</w:t>
      </w:r>
    </w:p>
    <w:p>
      <w:pPr>
        <w:numPr>
          <w:ilvl w:val="0"/>
          <w:numId w:val="1003"/>
        </w:numPr>
        <w:pStyle w:val="Compact"/>
      </w:pPr>
      <w:r>
        <w:rPr>
          <w:bCs/>
          <w:b/>
        </w:rPr>
        <w:t xml:space="preserve">Mentorship Programs:</w:t>
      </w:r>
      <w:r>
        <w:t xml:space="preserve"> </w:t>
      </w:r>
      <w:r>
        <w:t xml:space="preserve">Encouraging undergraduate and postgraduate students to pursue careers in radiology through clinical exposure and research opportunities.</w:t>
      </w:r>
    </w:p>
    <w:bookmarkEnd w:id="25"/>
    <w:bookmarkStart w:id="26" w:name="X3d5a2bd233dc26a32b7dc36ea56fcc53e74f4e8"/>
    <w:p>
      <w:pPr>
        <w:pStyle w:val="Heading2"/>
      </w:pPr>
      <w:r>
        <w:t xml:space="preserve">Case Study: Radiology Services at Counties Manukau Hospital</w:t>
      </w:r>
    </w:p>
    <w:p>
      <w:pPr>
        <w:pStyle w:val="FirstParagraph"/>
      </w:pPr>
      <w:r>
        <w:t xml:space="preserve">Counties Manukau Hospital, a major public hospital in Auckland, exemplifies the integration of radiological expertise into urban healthcare. The hospital’s radiology department serves a diverse patient population and utilizes advanced equipment such as 3T MRI machines and low-dose CT scanners. Key findings from this case study include:</w:t>
      </w:r>
    </w:p>
    <w:p>
      <w:pPr>
        <w:numPr>
          <w:ilvl w:val="0"/>
          <w:numId w:val="1004"/>
        </w:numPr>
        <w:pStyle w:val="Compact"/>
      </w:pPr>
      <w:r>
        <w:t xml:space="preserve">High patient throughput necessitates strict scheduling protocols.</w:t>
      </w:r>
    </w:p>
    <w:p>
      <w:pPr>
        <w:numPr>
          <w:ilvl w:val="0"/>
          <w:numId w:val="1004"/>
        </w:numPr>
        <w:pStyle w:val="Compact"/>
      </w:pPr>
      <w:r>
        <w:t xml:space="preserve">Collaboration with international research networks has enhanced access to global best practices.</w:t>
      </w:r>
    </w:p>
    <w:p>
      <w:pPr>
        <w:numPr>
          <w:ilvl w:val="0"/>
          <w:numId w:val="1004"/>
        </w:numPr>
        <w:pStyle w:val="Compact"/>
      </w:pPr>
      <w:r>
        <w:t xml:space="preserve">Community outreach programs, such as mobile mammography units, have improved early detection rates in underserved neighborhoods.</w:t>
      </w:r>
    </w:p>
    <w:bookmarkEnd w:id="26"/>
    <w:bookmarkStart w:id="27" w:name="conclusion"/>
    <w:p>
      <w:pPr>
        <w:pStyle w:val="Heading2"/>
      </w:pPr>
      <w:r>
        <w:t xml:space="preserve">Conclusion</w:t>
      </w:r>
    </w:p>
    <w:p>
      <w:pPr>
        <w:pStyle w:val="FirstParagraph"/>
      </w:pPr>
      <w:r>
        <w:t xml:space="preserve">The role of radiologists in New Zealand’s Auckland is pivotal to the city’s healthcare ecosystem. Their expertise ensures timely and accurate diagnoses, which are essential for effective treatment and public health outcomes. While challenges such as workload, resource allocation, and talent retention persist, Auckland’s commitment to innovation offers a pathway forward. This undergraduate thesis underscores the importance of supporting radiologists through policy reforms, technological investment, and academic partnerships to ensure their continued contribution to New Zealand’s healthcare landscape.</w:t>
      </w:r>
    </w:p>
    <w:bookmarkEnd w:id="27"/>
    <w:bookmarkStart w:id="28" w:name="references"/>
    <w:p>
      <w:pPr>
        <w:pStyle w:val="Heading2"/>
      </w:pPr>
      <w:r>
        <w:t xml:space="preserve">References</w:t>
      </w:r>
    </w:p>
    <w:p>
      <w:pPr>
        <w:numPr>
          <w:ilvl w:val="0"/>
          <w:numId w:val="1005"/>
        </w:numPr>
        <w:pStyle w:val="Compact"/>
      </w:pPr>
      <w:r>
        <w:t xml:space="preserve">Ministry of Health New Zealand. (2023). *Health Strategy for Auckland*. Wellington: Government Printer.</w:t>
      </w:r>
    </w:p>
    <w:p>
      <w:pPr>
        <w:numPr>
          <w:ilvl w:val="0"/>
          <w:numId w:val="1005"/>
        </w:numPr>
        <w:pStyle w:val="Compact"/>
      </w:pPr>
      <w:r>
        <w:t xml:space="preserve">University of Auckland Faculty of Medical and Health Sciences. (n.d.). *Department of Radiology Overview*.</w:t>
      </w:r>
    </w:p>
    <w:p>
      <w:pPr>
        <w:numPr>
          <w:ilvl w:val="0"/>
          <w:numId w:val="1005"/>
        </w:numPr>
        <w:pStyle w:val="Compact"/>
      </w:pPr>
      <w:r>
        <w:t xml:space="preserve">New Zealand Radiologists Association. (2024). *Annual Report on Workforce Trends in Radiology*.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New Zealand's Auckland Healthcare System</dc:title>
  <dc:creator/>
  <dc:language>en</dc:language>
  <cp:keywords/>
  <dcterms:created xsi:type="dcterms:W3CDTF">2026-07-24T06:02:58Z</dcterms:created>
  <dcterms:modified xsi:type="dcterms:W3CDTF">2026-07-24T06:02:58Z</dcterms:modified>
</cp:coreProperties>
</file>

<file path=docProps/custom.xml><?xml version="1.0" encoding="utf-8"?>
<Properties xmlns="http://schemas.openxmlformats.org/officeDocument/2006/custom-properties" xmlns:vt="http://schemas.openxmlformats.org/officeDocument/2006/docPropsVTypes"/>
</file>