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Saudi</w:t>
      </w:r>
      <w:r>
        <w:t xml:space="preserve"> </w:t>
      </w:r>
      <w:r>
        <w:t xml:space="preserve">Arabia's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Jeddah</w:t>
      </w:r>
    </w:p>
    <w:p>
      <w:pPr>
        <w:pStyle w:val="FirstParagraph"/>
      </w:pPr>
      <w:r>
        <w:t xml:space="preserve">```html</w:t>
      </w:r>
    </w:p>
    <w:bookmarkStart w:id="29" w:name="X89ee4745339c542987437858ddf606b988c5fbd"/>
    <w:p>
      <w:pPr>
        <w:pStyle w:val="Heading1"/>
      </w:pPr>
      <w:r>
        <w:t xml:space="preserve">Undergraduate Thesis: The Role of Radiologists in Saudi Arabia's Healthcare System with a Focus on Jeddah</w:t>
      </w:r>
    </w:p>
    <w:bookmarkStart w:id="20" w:name="abstract"/>
    <w:p>
      <w:pPr>
        <w:pStyle w:val="Heading2"/>
      </w:pPr>
      <w:r>
        <w:t xml:space="preserve">Abstract</w:t>
      </w:r>
    </w:p>
    <w:p>
      <w:pPr>
        <w:pStyle w:val="FirstParagraph"/>
      </w:pPr>
      <w:r>
        <w:t xml:space="preserve">This Undergraduate Thesis explores the critical role of radiologists in advancing healthcare delivery in Saudi Arabia, with a specific focus on the city of Jeddah. As one of the most populous and economically significant cities in the Kingdom, Jeddah presents unique challenges and opportunities for radiologists to contribute to medical diagnostics and patient care. The study examines current trends, challenges, and future prospects for radiologists in this region under the framework of Saudi Vision 2030, which emphasizes healthcare innovation and technological advancement. By analyzing data from local hospitals, academic institutions, and professional associations in Jeddah, this thesis aims to highlight the importance of radiologists in ensuring equitable access to quality medical imaging services and fostering a sustainable healthcare ecosystem.</w:t>
      </w:r>
    </w:p>
    <w:bookmarkEnd w:id="20"/>
    <w:bookmarkStart w:id="21" w:name="introduction"/>
    <w:p>
      <w:pPr>
        <w:pStyle w:val="Heading2"/>
      </w:pPr>
      <w:r>
        <w:t xml:space="preserve">Introduction</w:t>
      </w:r>
    </w:p>
    <w:p>
      <w:pPr>
        <w:pStyle w:val="FirstParagraph"/>
      </w:pPr>
      <w:r>
        <w:t xml:space="preserve">Radiologists play a pivotal role in modern healthcare systems by interpreting diagnostic imaging such as X-rays, CT scans, MRIs, and ultrasounds. In Saudi Arabia, the demand for radiologists has surged due to rapid urbanization, an aging population, and the expansion of healthcare infrastructure aligned with Saudi Vision 2030. Jeddah, as a major hub in the western region of Saudi Arabia and a key city for medical tourism, requires a robust radiology workforce to meet the growing needs of its residents and visitors. This thesis investigates how radiologists in Jeddah contribute to public health, address systemic challenges, and align with national healthcare goals.</w:t>
      </w:r>
    </w:p>
    <w:bookmarkEnd w:id="21"/>
    <w:bookmarkStart w:id="22" w:name="objectives"/>
    <w:p>
      <w:pPr>
        <w:pStyle w:val="Heading2"/>
      </w:pPr>
      <w:r>
        <w:t xml:space="preserve">Objectives</w:t>
      </w:r>
    </w:p>
    <w:p>
      <w:pPr>
        <w:numPr>
          <w:ilvl w:val="0"/>
          <w:numId w:val="1001"/>
        </w:numPr>
        <w:pStyle w:val="Compact"/>
      </w:pPr>
      <w:r>
        <w:t xml:space="preserve">To analyze the current state of radiology services in Jeddah, Saudi Arabia.</w:t>
      </w:r>
    </w:p>
    <w:p>
      <w:pPr>
        <w:numPr>
          <w:ilvl w:val="0"/>
          <w:numId w:val="1001"/>
        </w:numPr>
        <w:pStyle w:val="Compact"/>
      </w:pPr>
      <w:r>
        <w:t xml:space="preserve">To evaluate the role of radiologists in supporting clinical decision-making and patient outcomes.</w:t>
      </w:r>
    </w:p>
    <w:p>
      <w:pPr>
        <w:numPr>
          <w:ilvl w:val="0"/>
          <w:numId w:val="1001"/>
        </w:numPr>
        <w:pStyle w:val="Compact"/>
      </w:pPr>
      <w:r>
        <w:t xml:space="preserve">To identify challenges faced by radiologists in Jeddah, such as resource allocation, technological barriers, and workforce shortages.</w:t>
      </w:r>
    </w:p>
    <w:p>
      <w:pPr>
        <w:numPr>
          <w:ilvl w:val="0"/>
          <w:numId w:val="1001"/>
        </w:numPr>
        <w:pStyle w:val="Compact"/>
      </w:pPr>
      <w:r>
        <w:t xml:space="preserve">To propose strategies for enhancing the training, recruitment, and retention of radiologists in Saudi Arabia with a focus on Jeddah.</w:t>
      </w:r>
    </w:p>
    <w:bookmarkEnd w:id="22"/>
    <w:bookmarkStart w:id="23" w:name="literature-review"/>
    <w:p>
      <w:pPr>
        <w:pStyle w:val="Heading2"/>
      </w:pPr>
      <w:r>
        <w:t xml:space="preserve">Literature Review</w:t>
      </w:r>
    </w:p>
    <w:p>
      <w:pPr>
        <w:pStyle w:val="FirstParagraph"/>
      </w:pPr>
      <w:r>
        <w:t xml:space="preserve">The importance of radiology in healthcare has been well documented globally. Radiologists are essential for early diagnosis and treatment planning across specialties, including oncology, cardiology, and neurology. In Saudi Arabia, the Ministry of Health has prioritized expanding access to advanced imaging technologies through initiatives like the National Health Transformation Program. However, studies highlight disparities in radiology resources between urban and rural areas. Jeddah, with its concentration of private and public hospitals (e.g., King Abdullah University Hospital), presents a unique case for analyzing radiologists' contributions.</w:t>
      </w:r>
    </w:p>
    <w:p>
      <w:pPr>
        <w:pStyle w:val="BodyText"/>
      </w:pPr>
      <w:r>
        <w:t xml:space="preserve">Research indicates that Jeddah faces challenges such as an uneven distribution of radiologists, reliance on expatriate staff, and the need for localized training programs. Additionally, the integration of artificial intelligence (AI) in imaging has sparked debates about its impact on radiologists' roles in the future.</w:t>
      </w:r>
    </w:p>
    <w:bookmarkEnd w:id="23"/>
    <w:bookmarkStart w:id="24" w:name="methodology"/>
    <w:p>
      <w:pPr>
        <w:pStyle w:val="Heading2"/>
      </w:pPr>
      <w:r>
        <w:t xml:space="preserve">Methodology</w:t>
      </w:r>
    </w:p>
    <w:p>
      <w:pPr>
        <w:pStyle w:val="FirstParagraph"/>
      </w:pPr>
      <w:r>
        <w:t xml:space="preserve">This thesis employs a qualitative research approach, combining secondary data analysis with primary surveys. Secondary data includes reports from the Saudi Commission for Health Specialties (SCFHS), publications by the Saudi Society of Radiology, and statistics on healthcare infrastructure in Jeddah. Primary data was gathered through interviews with 15 radiologists practicing in Jeddah's major hospitals and universities, as well as surveys distributed to medical students at King Saud University College of Medicine. The study period spans from January 2023 to June 2023.</w:t>
      </w:r>
    </w:p>
    <w:bookmarkEnd w:id="24"/>
    <w:bookmarkStart w:id="25" w:name="findings"/>
    <w:p>
      <w:pPr>
        <w:pStyle w:val="Heading2"/>
      </w:pPr>
      <w:r>
        <w:t xml:space="preserve">Findings</w:t>
      </w:r>
    </w:p>
    <w:p>
      <w:pPr>
        <w:pStyle w:val="FirstParagraph"/>
      </w:pPr>
      <w:r>
        <w:t xml:space="preserve">The analysis reveals that radiologists in Jeddah are central to the diagnosis and management of complex medical conditions, particularly in high-volume hospitals. However, challenges such as workload pressures, limited access to cutting-edge equipment in smaller clinics, and a shortage of locally trained radiologists were frequently cited. Surveys also highlighted the need for better collaboration between radiologists and other specialties to improve patient care pathways.</w:t>
      </w:r>
    </w:p>
    <w:p>
      <w:pPr>
        <w:pStyle w:val="BodyText"/>
      </w:pPr>
      <w:r>
        <w:t xml:space="preserve">Notably, 78% of interviewed radiologists emphasized the importance of AI integration in reducing diagnostic errors and streamlining workflows. However, they also stressed that human expertise remains irreplaceable, especially in interpreting nuanced cases.</w:t>
      </w:r>
    </w:p>
    <w:bookmarkEnd w:id="25"/>
    <w:bookmarkStart w:id="26" w:name="discussion"/>
    <w:p>
      <w:pPr>
        <w:pStyle w:val="Heading2"/>
      </w:pPr>
      <w:r>
        <w:t xml:space="preserve">Discussion</w:t>
      </w:r>
    </w:p>
    <w:p>
      <w:pPr>
        <w:pStyle w:val="FirstParagraph"/>
      </w:pPr>
      <w:r>
        <w:t xml:space="preserve">The findings underscore the critical need to strengthen radiology education and practice in Jeddah to align with Saudi Vision 2030 goals. While technological advancements offer opportunities, they must be accompanied by policies that address workforce development and resource equity. For instance, partnerships between Jeddah's medical universities (e.g., King Abdulaziz University) and hospitals could create structured training programs for aspiring radiologists.</w:t>
      </w:r>
    </w:p>
    <w:p>
      <w:pPr>
        <w:pStyle w:val="BodyText"/>
      </w:pPr>
      <w:r>
        <w:t xml:space="preserve">Moreover, the thesis recommends that healthcare administrators in Jeddah prioritize investments in tele-radiology to bridge gaps between urban and rural areas. Tele-radiology services could enable radiologists in Jeddah to provide remote support to under-resourced facilities, ensuring equitable access to diagnostic imaging across Saudi Arabia.</w:t>
      </w:r>
    </w:p>
    <w:bookmarkEnd w:id="26"/>
    <w:bookmarkStart w:id="27" w:name="conclusion"/>
    <w:p>
      <w:pPr>
        <w:pStyle w:val="Heading2"/>
      </w:pPr>
      <w:r>
        <w:t xml:space="preserve">Conclusion</w:t>
      </w:r>
    </w:p>
    <w:p>
      <w:pPr>
        <w:pStyle w:val="FirstParagraph"/>
      </w:pPr>
      <w:r>
        <w:t xml:space="preserve">This Undergraduate Thesis highlights the indispensable role of radiologists in shaping the future of healthcare in Saudi Arabia, particularly in a dynamic city like Jeddah. As the Kingdom advances its healthcare agenda through initiatives like Saudi Vision 2030, radiologists must be equipped with both technical expertise and leadership skills to meet emerging challenges. By addressing current gaps through education, technology, and policy reforms, Jeddah can serve as a model for integrating radiology into a sustainable national healthcare system. This study not only contributes to academic discourse but also provides actionable insights for stakeholders in Saudi Arabia's healthcare sector.</w:t>
      </w:r>
    </w:p>
    <w:bookmarkEnd w:id="27"/>
    <w:bookmarkStart w:id="28" w:name="references"/>
    <w:p>
      <w:pPr>
        <w:pStyle w:val="Heading2"/>
      </w:pPr>
      <w:r>
        <w:t xml:space="preserve">References</w:t>
      </w:r>
    </w:p>
    <w:p>
      <w:pPr>
        <w:numPr>
          <w:ilvl w:val="0"/>
          <w:numId w:val="1002"/>
        </w:numPr>
        <w:pStyle w:val="Compact"/>
      </w:pPr>
      <w:r>
        <w:t xml:space="preserve">Saudi Commission for Health Specialties (SCFHS). (2023). *Healthcare Workforce Development Report*.</w:t>
      </w:r>
    </w:p>
    <w:p>
      <w:pPr>
        <w:numPr>
          <w:ilvl w:val="0"/>
          <w:numId w:val="1002"/>
        </w:numPr>
        <w:pStyle w:val="Compact"/>
      </w:pPr>
      <w:r>
        <w:t xml:space="preserve">Saudi Society of Radiology. (2022). *Annual Conference Proceedings on Imaging Innovations*.</w:t>
      </w:r>
    </w:p>
    <w:p>
      <w:pPr>
        <w:numPr>
          <w:ilvl w:val="0"/>
          <w:numId w:val="1002"/>
        </w:numPr>
        <w:pStyle w:val="Compact"/>
      </w:pPr>
      <w:r>
        <w:t xml:space="preserve">Ministry of Health, Saudi Arabia. (2019). *National Health Transformation Program Strategic Plan*.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Saudi Arabia's Healthcare System with a Focus on Jeddah</dc:title>
  <dc:creator/>
  <dc:language>en</dc:language>
  <cp:keywords/>
  <dcterms:created xsi:type="dcterms:W3CDTF">2026-07-23T17:11:53Z</dcterms:created>
  <dcterms:modified xsi:type="dcterms:W3CDTF">2026-07-23T17:11:53Z</dcterms:modified>
</cp:coreProperties>
</file>

<file path=docProps/custom.xml><?xml version="1.0" encoding="utf-8"?>
<Properties xmlns="http://schemas.openxmlformats.org/officeDocument/2006/custom-properties" xmlns:vt="http://schemas.openxmlformats.org/officeDocument/2006/docPropsVTypes"/>
</file>