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30" w:name="X70d00805664562b68b8eb3d5a326f27ba1f2514"/>
    <w:p>
      <w:pPr>
        <w:pStyle w:val="Heading1"/>
      </w:pPr>
      <w:r>
        <w:t xml:space="preserve">Undergraduate Thesis on the Role of Radiologists in Senegal Dakar</w:t>
      </w:r>
    </w:p>
    <w:bookmarkStart w:id="20" w:name="abstract"/>
    <w:p>
      <w:pPr>
        <w:pStyle w:val="Heading2"/>
      </w:pPr>
      <w:r>
        <w:t xml:space="preserve">Abstract</w:t>
      </w:r>
    </w:p>
    <w:p>
      <w:pPr>
        <w:pStyle w:val="FirstParagraph"/>
      </w:pPr>
      <w:r>
        <w:t xml:space="preserve">This undergraduate thesis explores the critical role of radiologists in enhancing healthcare delivery within Senegal, with a specific focus on the capital city, Dakar. As a hub for medical services and research in West Africa, Dakar presents unique challenges and opportunities for radiology professionals. The thesis examines the current state of radiological practice in Senegal, identifies barriers to effective diagnostic imaging, and proposes strategies to strengthen the role of radiologists in addressing public health priorities. By analyzing the integration of technology, education, and policy frameworks, this work highlights how radiologists can contribute to reducing healthcare disparities and improving patient outcomes in Dakar.</w:t>
      </w:r>
    </w:p>
    <w:bookmarkEnd w:id="20"/>
    <w:bookmarkStart w:id="21" w:name="introduction"/>
    <w:p>
      <w:pPr>
        <w:pStyle w:val="Heading2"/>
      </w:pPr>
      <w:r>
        <w:t xml:space="preserve">Introduction</w:t>
      </w:r>
    </w:p>
    <w:p>
      <w:pPr>
        <w:pStyle w:val="FirstParagraph"/>
      </w:pPr>
      <w:r>
        <w:t xml:space="preserve">Radiology is a cornerstone of modern medicine, enabling early detection and accurate diagnosis of diseases. In Senegal, where access to advanced medical services remains uneven, the role of radiologists becomes even more vital. Dakar, as the economic and administrative center of Senegal, hosts the majority of specialized healthcare facilities and academic institutions. However, despite its prominence, Dakar’s healthcare system faces challenges such as limited resources for diagnostic imaging and a shortage of trained radiologists. This thesis aims to address these issues by evaluating how radiologists can be better integrated into the health infrastructure of Senegal Dakar to meet the growing demand for diagnostic services.</w:t>
      </w:r>
    </w:p>
    <w:bookmarkEnd w:id="21"/>
    <w:bookmarkStart w:id="22" w:name="X6e9042b63277721690dbc64f97c0d18666eadcc"/>
    <w:p>
      <w:pPr>
        <w:pStyle w:val="Heading2"/>
      </w:pPr>
      <w:r>
        <w:t xml:space="preserve">The Role of Radiologists in Public Health</w:t>
      </w:r>
    </w:p>
    <w:p>
      <w:pPr>
        <w:pStyle w:val="FirstParagraph"/>
      </w:pPr>
      <w:r>
        <w:t xml:space="preserve">Radiologists play a pivotal role in diagnosing conditions ranging from malignancies to infectious diseases. In Dakar, where non-communicable diseases (NCDs) and maternal health are key public health concerns, radiological imaging is indispensable. For example, mammography for breast cancer screening and ultrasound for prenatal care are critical interventions that require skilled radiologists. Additionally, in a region prone to outbreaks of infectious diseases like tuberculosis or malaria, radiology aids in rapid diagnosis and treatment planning.</w:t>
      </w:r>
    </w:p>
    <w:bookmarkEnd w:id="22"/>
    <w:bookmarkStart w:id="23" w:name="X06d8d504ec8944aa336853f9533685927528254"/>
    <w:p>
      <w:pPr>
        <w:pStyle w:val="Heading2"/>
      </w:pPr>
      <w:r>
        <w:t xml:space="preserve">Current State of Radiology in Senegal Dakar</w:t>
      </w:r>
    </w:p>
    <w:p>
      <w:pPr>
        <w:pStyle w:val="FirstParagraph"/>
      </w:pPr>
      <w:r>
        <w:t xml:space="preserve">Dakar is home to several public and private healthcare institutions that offer radiological services. However, the availability of advanced imaging technologies such as MRI (Magnetic Resonance Imaging) and CT (Computed Tomography) scanners remains limited. A 2021 study by the University of Cheikh Anta Diop in Dakar revealed that only 30% of hospitals in the city have access to modern radiological equipment. Furthermore, there is a significant disparity in service quality between urban centers like Dakar and rural areas, where diagnostic imaging is often inaccessible.</w:t>
      </w:r>
    </w:p>
    <w:bookmarkEnd w:id="23"/>
    <w:bookmarkStart w:id="24" w:name="X6fe8df1e9968e3bb880d104081f9e74a7aa9c67"/>
    <w:p>
      <w:pPr>
        <w:pStyle w:val="Heading2"/>
      </w:pPr>
      <w:r>
        <w:t xml:space="preserve">Challenges Facing Radiologists in Senegal Dakar</w:t>
      </w:r>
    </w:p>
    <w:p>
      <w:pPr>
        <w:pStyle w:val="FirstParagraph"/>
      </w:pPr>
      <w:r>
        <w:t xml:space="preserve">The challenges confronting radiologists in Senegal are multifaceted. First, the scarcity of trained professionals exacerbates the workload on existing radiologists. According to the West African College of Radiologists, there are fewer than 100 certified radiologists across all of Senegal, with over half practicing in Dakar alone. Second, financial constraints limit investment in modern imaging technologies and maintenance of existing equipment. Third, a lack of standardized training programs hinders the development of skilled practitioners who can address the unique healthcare needs of the population.</w:t>
      </w:r>
    </w:p>
    <w:bookmarkEnd w:id="24"/>
    <w:bookmarkStart w:id="25" w:name="impact-on-patient-outcomes"/>
    <w:p>
      <w:pPr>
        <w:pStyle w:val="Heading2"/>
      </w:pPr>
      <w:r>
        <w:t xml:space="preserve">Impact on Patient Outcomes</w:t>
      </w:r>
    </w:p>
    <w:p>
      <w:pPr>
        <w:pStyle w:val="FirstParagraph"/>
      </w:pPr>
      <w:r>
        <w:t xml:space="preserve">The shortage of radiologists and outdated infrastructure directly impacts patient care. Delays in diagnosis due to long waiting times or unavailability of imaging services often lead to misdiagnoses or late-stage interventions. For instance, in cases of suspected cancer, delayed imaging can reduce treatment efficacy and increase mortality rates. Conversely, when radiological services are accessible and accurate, patients benefit from timely interventions. A case study at the Aristide Le Dantec Teaching Hospital in Dakar demonstrated that the introduction of tele-radiology reduced diagnostic delays by 40%, underscoring the potential of technology to bridge gaps.</w:t>
      </w:r>
    </w:p>
    <w:bookmarkEnd w:id="25"/>
    <w:bookmarkStart w:id="26" w:name="X27541946b309f22d93056e559df4848b08be345"/>
    <w:p>
      <w:pPr>
        <w:pStyle w:val="Heading2"/>
      </w:pPr>
      <w:r>
        <w:t xml:space="preserve">Strategies for Strengthening Radiology in Senegal Dakar</w:t>
      </w:r>
    </w:p>
    <w:p>
      <w:pPr>
        <w:pStyle w:val="FirstParagraph"/>
      </w:pPr>
      <w:r>
        <w:t xml:space="preserve">To address these challenges, several strategies are recommended. First, the government and private sector must collaborate to increase funding for radiological equipment and infrastructure. Public-private partnerships could enable hospitals to acquire advanced imaging machines at reduced costs. Second, investment in education is crucial: expanding training programs for radiologists and offering scholarships for specialized studies abroad would help build a robust workforce. Third, integrating tele-radiology platforms could connect Dakar’s radiologists with rural clinics, ensuring equitable access to diagnostic services.</w:t>
      </w:r>
    </w:p>
    <w:bookmarkEnd w:id="26"/>
    <w:bookmarkStart w:id="27" w:name="policy-recommendations"/>
    <w:p>
      <w:pPr>
        <w:pStyle w:val="Heading2"/>
      </w:pPr>
      <w:r>
        <w:t xml:space="preserve">Policy Recommendations</w:t>
      </w:r>
    </w:p>
    <w:p>
      <w:pPr>
        <w:pStyle w:val="FirstParagraph"/>
      </w:pPr>
      <w:r>
        <w:t xml:space="preserve">Policies should prioritize the inclusion of radiological services in national health plans. For example, the Ministry of Health in Senegal could establish a task force to monitor progress toward improving diagnostic imaging capacity. Additionally, regulations requiring hospitals to maintain minimum standards for radiology departments would ensure quality care across all institutions. International organizations such as WHO (World Health Organization) and the African Union can provide technical and financial support to achieve these goals.</w:t>
      </w:r>
    </w:p>
    <w:bookmarkEnd w:id="27"/>
    <w:bookmarkStart w:id="28" w:name="conclusion"/>
    <w:p>
      <w:pPr>
        <w:pStyle w:val="Heading2"/>
      </w:pPr>
      <w:r>
        <w:t xml:space="preserve">Conclusion</w:t>
      </w:r>
    </w:p>
    <w:p>
      <w:pPr>
        <w:pStyle w:val="FirstParagraph"/>
      </w:pPr>
      <w:r>
        <w:t xml:space="preserve">This thesis underscores the indispensable role of radiologists in advancing healthcare in Senegal Dakar. By addressing systemic challenges through improved training, infrastructure investment, and policy reforms, radiologists can become a cornerstone of equitable healthcare delivery. As Dakar continues to grow as a regional medical hub, ensuring the availability and excellence of radiological services will be critical to meeting the health needs of both urban and rural populations in Senegal. This work contributes to the ongoing discourse on strengthening healthcare systems in low-resource settings, with specific relevance to the context of Senegal Dakar.</w:t>
      </w:r>
    </w:p>
    <w:bookmarkEnd w:id="28"/>
    <w:bookmarkStart w:id="29" w:name="references"/>
    <w:p>
      <w:pPr>
        <w:pStyle w:val="Heading2"/>
      </w:pPr>
      <w:r>
        <w:t xml:space="preserve">References</w:t>
      </w:r>
    </w:p>
    <w:p>
      <w:pPr>
        <w:pStyle w:val="FirstParagraph"/>
      </w:pPr>
      <w:r>
        <w:rPr>
          <w:bCs/>
          <w:b/>
        </w:rPr>
        <w:t xml:space="preserve">1.</w:t>
      </w:r>
      <w:r>
        <w:t xml:space="preserve"> </w:t>
      </w:r>
      <w:r>
        <w:t xml:space="preserve">University of Cheikh Anta Diop. (2021).</w:t>
      </w:r>
      <w:r>
        <w:t xml:space="preserve"> </w:t>
      </w:r>
      <w:r>
        <w:rPr>
          <w:iCs/>
          <w:i/>
        </w:rPr>
        <w:t xml:space="preserve">Radiological Infrastructure and Healthcare Access in Dakar: A 2021 Assessment</w:t>
      </w:r>
      <w:r>
        <w:t xml:space="preserve">.</w:t>
      </w:r>
      <w:r>
        <w:br/>
      </w:r>
      <w:r>
        <w:rPr>
          <w:bCs/>
          <w:b/>
        </w:rPr>
        <w:t xml:space="preserve">2.</w:t>
      </w:r>
      <w:r>
        <w:t xml:space="preserve"> </w:t>
      </w:r>
      <w:r>
        <w:t xml:space="preserve">West African College of Radiologists. (2020).</w:t>
      </w:r>
      <w:r>
        <w:t xml:space="preserve"> </w:t>
      </w:r>
      <w:r>
        <w:rPr>
          <w:iCs/>
          <w:i/>
        </w:rPr>
        <w:t xml:space="preserve">State of Radiology in West Africa</w:t>
      </w:r>
      <w:r>
        <w:t xml:space="preserve">.</w:t>
      </w:r>
      <w:r>
        <w:br/>
      </w:r>
      <w:r>
        <w:rPr>
          <w:bCs/>
          <w:b/>
        </w:rPr>
        <w:t xml:space="preserve">3.</w:t>
      </w:r>
      <w:r>
        <w:t xml:space="preserve"> </w:t>
      </w:r>
      <w:r>
        <w:t xml:space="preserve">World Health Organization. (n.d.).</w:t>
      </w:r>
      <w:r>
        <w:t xml:space="preserve"> </w:t>
      </w:r>
      <w:r>
        <w:rPr>
          <w:iCs/>
          <w:i/>
        </w:rPr>
        <w:t xml:space="preserve">Radiology and Telemedicine in Low-Resource Settings</w:t>
      </w:r>
      <w:r>
        <w:t xml:space="preserv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Radiologists in Senegal Dakar</dc:title>
  <dc:creator/>
  <dc:language>en</dc:language>
  <cp:keywords/>
  <dcterms:created xsi:type="dcterms:W3CDTF">2026-07-19T20:50:40Z</dcterms:created>
  <dcterms:modified xsi:type="dcterms:W3CDTF">2026-07-19T20:50:40Z</dcterms:modified>
</cp:coreProperties>
</file>

<file path=docProps/custom.xml><?xml version="1.0" encoding="utf-8"?>
<Properties xmlns="http://schemas.openxmlformats.org/officeDocument/2006/custom-properties" xmlns:vt="http://schemas.openxmlformats.org/officeDocument/2006/docPropsVTypes"/>
</file>