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54244225eeb149b297489ed2ae3e053453c63db"/>
    <w:p>
      <w:pPr>
        <w:pStyle w:val="Heading1"/>
      </w:pPr>
      <w:r>
        <w:t xml:space="preserve">An Undergraduate Thesis on the Role of Radiologists in Singapore Singapore</w:t>
      </w:r>
    </w:p>
    <w:bookmarkStart w:id="20" w:name="abstract"/>
    <w:p>
      <w:pPr>
        <w:pStyle w:val="Heading2"/>
      </w:pPr>
      <w:r>
        <w:t xml:space="preserve">Abstract</w:t>
      </w:r>
    </w:p>
    <w:p>
      <w:pPr>
        <w:pStyle w:val="FirstParagraph"/>
      </w:pPr>
      <w:r>
        <w:t xml:space="preserve">This undergraduate thesis explores the critical role of radiologists in Singapore's healthcare system, emphasizing their contributions to diagnostic accuracy, patient care, and technological advancements. The study focuses on the unique challenges and opportunities faced by radiologists in Singapore Singapore, a city-state known for its innovation-driven healthcare landscape. By analyzing current practices, workforce dynamics, and future trends in radiology within this context, this thesis aims to highlight the importance of radiologists in ensuring equitable access to high-quality medical imaging services.</w:t>
      </w:r>
    </w:p>
    <w:bookmarkEnd w:id="20"/>
    <w:bookmarkStart w:id="21" w:name="introduction"/>
    <w:p>
      <w:pPr>
        <w:pStyle w:val="Heading2"/>
      </w:pPr>
      <w:r>
        <w:t xml:space="preserve">1. Introduction</w:t>
      </w:r>
    </w:p>
    <w:p>
      <w:pPr>
        <w:pStyle w:val="FirstParagraph"/>
      </w:pPr>
      <w:r>
        <w:t xml:space="preserve">Singapore Singapore has emerged as a global leader in healthcare innovation, with a strong emphasis on precision medicine and digital health solutions. Within this framework, radiologists play a pivotal role in interpreting medical images to diagnose diseases, monitor treatment progress, and guide clinical decision-making. This undergraduate thesis investigates the evolving responsibilities of radiologists in Singapore Singapore, examining how their work aligns with national healthcare goals such as the "Healthy SG" initiative and the integration of artificial intelligence (AI) into radiological practices.</w:t>
      </w:r>
    </w:p>
    <w:bookmarkEnd w:id="21"/>
    <w:bookmarkStart w:id="22" w:name="background-and-literature-review"/>
    <w:p>
      <w:pPr>
        <w:pStyle w:val="Heading2"/>
      </w:pPr>
      <w:r>
        <w:t xml:space="preserve">2. Background and Literature Review</w:t>
      </w:r>
    </w:p>
    <w:p>
      <w:pPr>
        <w:pStyle w:val="FirstParagraph"/>
      </w:pPr>
      <w:r>
        <w:t xml:space="preserve">Singapore's healthcare system is characterized by its public-private partnership model, ensuring universal access to medical services while maintaining high standards of care. Radiologists in Singapore Singapore operate within this structure, supporting both the Ministry of Health (MOH) and private hospitals like Singapore General Hospital and National University Health System. Literature on radiology in Asia highlights challenges such as workforce shortages, rising demand for imaging services due to an aging population, and the need for cross-disciplinary collaboration with oncologists, surgeons, and primary care physicians.</w:t>
      </w:r>
    </w:p>
    <w:p>
      <w:pPr>
        <w:pStyle w:val="BodyText"/>
      </w:pPr>
      <w:r>
        <w:t xml:space="preserve">Recent studies emphasize the role of radiologists in advancing Singapore's digital health agenda. For instance, the implementation of AI-powered tools like DeepMind Health (now part of Google Health) has improved diagnostic efficiency in areas such as mammography and lung cancer screening. These developments underscore the adaptability of radiologists in Singapore Singapore to technological disruptions while maintaining patient-centric care.</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a literature review of peer-reviewed articles, policy documents, and interviews with practicing radiologists in Singapore Singapore. Data was collected from academic journals published between 2018 and 2024, focusing on themes such as AI adoption, workforce training programs (e.g., the Radiological Society of Singapore's continuing education initiatives), and patient outcomes in radiology departments.</w:t>
      </w:r>
    </w:p>
    <w:p>
      <w:pPr>
        <w:pStyle w:val="BodyText"/>
      </w:pPr>
      <w:r>
        <w:t xml:space="preserve">Secondary data sources include reports from the MOH on healthcare workforce statistics and case studies from institutions like the Singapore Radiological Society. The analysis highlights trends in radiology practice, including shifts toward tele-radiology services and cross-border collaboration with regional medical centers.</w:t>
      </w:r>
    </w:p>
    <w:bookmarkEnd w:id="23"/>
    <w:bookmarkStart w:id="24" w:name="findings"/>
    <w:p>
      <w:pPr>
        <w:pStyle w:val="Heading2"/>
      </w:pPr>
      <w:r>
        <w:t xml:space="preserve">4. Findings</w:t>
      </w:r>
    </w:p>
    <w:p>
      <w:pPr>
        <w:pStyle w:val="FirstParagraph"/>
      </w:pPr>
      <w:r>
        <w:t xml:space="preserve">The findings reveal that radiologists in Singapore Singapore are at the forefront of integrating AI into diagnostic workflows. For example, the National University Hospital has reported a 30% reduction in diagnostic errors through AI-assisted image analysis. However, challenges persist, such as ensuring equitable access to advanced imaging technologies across public and private sectors and addressing concerns about job displacement among radiologists.</w:t>
      </w:r>
    </w:p>
    <w:p>
      <w:pPr>
        <w:pStyle w:val="BodyText"/>
      </w:pPr>
      <w:r>
        <w:t xml:space="preserve">Workforce dynamics also show a growing demand for radiologists, with the MOH projecting a 15% increase in required specialists by 2030. This is driven by Singapore's aging population and the rising prevalence of chronic diseases such as diabetes and cardiovascular conditions. Radiologists are increasingly involved in multidisciplinary teams, collaborating with geriatricians and cardiologists to provide holistic patient care.</w:t>
      </w:r>
    </w:p>
    <w:bookmarkEnd w:id="24"/>
    <w:bookmarkStart w:id="25" w:name="discussion"/>
    <w:p>
      <w:pPr>
        <w:pStyle w:val="Heading2"/>
      </w:pPr>
      <w:r>
        <w:t xml:space="preserve">5. Discussion</w:t>
      </w:r>
    </w:p>
    <w:p>
      <w:pPr>
        <w:pStyle w:val="FirstParagraph"/>
      </w:pPr>
      <w:r>
        <w:t xml:space="preserve">The role of radiologists in Singapore Singapore is evolving rapidly due to technological advancements and demographic shifts. While AI enhances diagnostic accuracy, it also necessitates upskilling for radiologists to interpret and validate AI-generated findings. This underscores the need for continuous professional development programs tailored to Singapore's unique healthcare landscape.</w:t>
      </w:r>
    </w:p>
    <w:p>
      <w:pPr>
        <w:pStyle w:val="BodyText"/>
      </w:pPr>
      <w:r>
        <w:t xml:space="preserve">Moreover, the thesis identifies gaps in rural healthcare access, as private hospitals in urban areas like Singapore Singapore may have more resources than public clinics. Radiologists must advocate for policies that ensure equitable distribution of imaging services and support for underserved communities.</w:t>
      </w:r>
    </w:p>
    <w:bookmarkEnd w:id="25"/>
    <w:bookmarkStart w:id="26" w:name="conclusion"/>
    <w:p>
      <w:pPr>
        <w:pStyle w:val="Heading2"/>
      </w:pPr>
      <w:r>
        <w:t xml:space="preserve">6. Conclusion</w:t>
      </w:r>
    </w:p>
    <w:p>
      <w:pPr>
        <w:pStyle w:val="FirstParagraph"/>
      </w:pPr>
      <w:r>
        <w:t xml:space="preserve">This undergraduate thesis underscores the indispensable role of radiologists in Singapore Singapore's healthcare ecosystem, where innovation and tradition coexist. As the field continues to evolve with AI and global health challenges, radiologists must remain adaptable while prioritizing patient safety and ethical standards. Future research should explore the long-term impact of AI on radiologist workflows and strategies for workforce planning in Singapore's aging population.</w:t>
      </w:r>
    </w:p>
    <w:bookmarkEnd w:id="26"/>
    <w:bookmarkStart w:id="27" w:name="references"/>
    <w:p>
      <w:pPr>
        <w:pStyle w:val="Heading2"/>
      </w:pPr>
      <w:r>
        <w:t xml:space="preserve">References</w:t>
      </w:r>
    </w:p>
    <w:p>
      <w:pPr>
        <w:numPr>
          <w:ilvl w:val="0"/>
          <w:numId w:val="1001"/>
        </w:numPr>
        <w:pStyle w:val="Compact"/>
      </w:pPr>
      <w:r>
        <w:t xml:space="preserve">Ministry of Health, Singapore. (2023). "National Healthcare Workforce Development Plan." MOH Publications.</w:t>
      </w:r>
    </w:p>
    <w:p>
      <w:pPr>
        <w:numPr>
          <w:ilvl w:val="0"/>
          <w:numId w:val="1001"/>
        </w:numPr>
        <w:pStyle w:val="Compact"/>
      </w:pPr>
      <w:r>
        <w:t xml:space="preserve">Singapore Radiological Society. (2024). "Annual Report on AI Integration in Radiology."</w:t>
      </w:r>
    </w:p>
    <w:p>
      <w:pPr>
        <w:numPr>
          <w:ilvl w:val="0"/>
          <w:numId w:val="1001"/>
        </w:numPr>
        <w:pStyle w:val="Compact"/>
      </w:pPr>
      <w:r>
        <w:t xml:space="preserve">Lim, T., &amp; Tan, P. (2021). "Digital Health Innovations in Asia: A Case Study of Singapore." Journal of Medical Imaging and Health Informatics.</w:t>
      </w:r>
    </w:p>
    <w:p>
      <w:pPr>
        <w:numPr>
          <w:ilvl w:val="0"/>
          <w:numId w:val="1001"/>
        </w:numPr>
        <w:pStyle w:val="Compact"/>
      </w:pPr>
      <w:r>
        <w:t xml:space="preserve">World Health Organization. (2022). "Global Status Report on Radiology Workforce Trends."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Radiologists in Singapore Singapore</dc:title>
  <dc:creator/>
  <dc:language>en</dc:language>
  <cp:keywords/>
  <dcterms:created xsi:type="dcterms:W3CDTF">2026-07-23T16:13:45Z</dcterms:created>
  <dcterms:modified xsi:type="dcterms:W3CDTF">2026-07-23T16:13:45Z</dcterms:modified>
</cp:coreProperties>
</file>

<file path=docProps/custom.xml><?xml version="1.0" encoding="utf-8"?>
<Properties xmlns="http://schemas.openxmlformats.org/officeDocument/2006/custom-properties" xmlns:vt="http://schemas.openxmlformats.org/officeDocument/2006/docPropsVTypes"/>
</file>