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Spain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7" w:name="Xae8a0a64b83290d028afb745af9c5281ca79f99"/>
    <w:p>
      <w:pPr>
        <w:pStyle w:val="Heading1"/>
      </w:pPr>
      <w:r>
        <w:t xml:space="preserve">Undergraduate Thesis: The Role of the Radiologist in Contemporary Healthcare in Spain – A Focus on Barcelona</w:t>
      </w:r>
    </w:p>
    <w:bookmarkStart w:id="20" w:name="introduction"/>
    <w:p>
      <w:pPr>
        <w:pStyle w:val="Heading2"/>
      </w:pPr>
      <w:r>
        <w:t xml:space="preserve">Introduction</w:t>
      </w:r>
    </w:p>
    <w:p>
      <w:pPr>
        <w:pStyle w:val="FirstParagraph"/>
      </w:pPr>
      <w:r>
        <w:t xml:space="preserve">The field of radiology has evolved significantly over the past few decades, becoming a cornerstone of modern medical diagnostics and treatment planning. In Spain, particularly within the vibrant city of Barcelona, radiologists play a pivotal role in ensuring high-quality healthcare services. This Undergraduate Thesis explores the critical responsibilities of a Radiologist in Spain’s healthcare system, with an emphasis on their contributions to medical innovation and public health in Barcelona. By analyzing current practices, challenges, and future trends, this study aims to highlight the indispensable role of radiologists in shaping contemporary healthcare delivery in a dynamic urban setting.</w:t>
      </w:r>
    </w:p>
    <w:bookmarkEnd w:id="20"/>
    <w:bookmarkStart w:id="21" w:name="Xc4e368a632ae1db7a35baaa648b2754d3db22a3"/>
    <w:p>
      <w:pPr>
        <w:pStyle w:val="Heading2"/>
      </w:pPr>
      <w:r>
        <w:t xml:space="preserve">Contextualization: Radiology in Spain’s Healthcare System</w:t>
      </w:r>
    </w:p>
    <w:p>
      <w:pPr>
        <w:pStyle w:val="FirstParagraph"/>
      </w:pPr>
      <w:r>
        <w:t xml:space="preserve">Spain’s healthcare system is widely regarded as one of the most efficient and accessible in Europe, characterized by universal coverage and a strong emphasis on preventive medicine. The Sistema Nacional de Salud (SNS) ensures that citizens have access to quality care, with radiologists serving as key players in diagnostic processes across public hospitals and private clinics. In Barcelona, a city known for its advanced medical infrastructure and research institutions, radiologists operate within a unique ecosystem of academic excellence and clinical innovation.</w:t>
      </w:r>
    </w:p>
    <w:p>
      <w:pPr>
        <w:pStyle w:val="BodyText"/>
      </w:pPr>
      <w:r>
        <w:t xml:space="preserve">Barcelona’s healthcare sector is home to world-renowned hospitals such as Hospital del Mar, Hospital Sant Pau, and the Clínic de Barcelona. These institutions are equipped with cutting-edge imaging technologies like magnetic resonance imaging (MRI), computed tomography (CT), and positron emission tomography (PET). Radiologists in Barcelona not only perform diagnostic procedures but also collaborate closely with oncologists, surgeons, and other specialists to ensure accurate diagnoses and personalized treatment plans.</w:t>
      </w:r>
    </w:p>
    <w:bookmarkEnd w:id="21"/>
    <w:bookmarkStart w:id="22" w:name="X4e40c2964123347b2ade8cfff33a74bcd598b88"/>
    <w:p>
      <w:pPr>
        <w:pStyle w:val="Heading2"/>
      </w:pPr>
      <w:r>
        <w:t xml:space="preserve">The Role of the Radiologist in Diagnostics</w:t>
      </w:r>
    </w:p>
    <w:p>
      <w:pPr>
        <w:pStyle w:val="FirstParagraph"/>
      </w:pPr>
      <w:r>
        <w:t xml:space="preserve">Radiologists are medical doctors specialized in interpreting medical images to detect diseases, injuries, and abnormalities. In Spain’s healthcare system, their expertise is crucial for early diagnosis, which significantly improves patient outcomes. For example, in Barcelona’s public hospitals, radiologists use advanced imaging techniques to screen for conditions such as cancer, cardiovascular disease, and neurological disorders.</w:t>
      </w:r>
    </w:p>
    <w:p>
      <w:pPr>
        <w:pStyle w:val="BodyText"/>
      </w:pPr>
      <w:r>
        <w:t xml:space="preserve">One of the defining features of a Radiologist in Spain is their dual role as both a clinical practitioner and a researcher. Many radiologists at universities like the Universitat Politècnica de Catalunya (UPC) or the University of Barcelona (UB) contribute to scientific studies that advance imaging technologies. This integration of research and clinical practice ensures that Barcelona remains a global hub for medical innovation.</w:t>
      </w:r>
    </w:p>
    <w:bookmarkEnd w:id="22"/>
    <w:bookmarkStart w:id="23" w:name="X7e68b767157955d248ea879c562dda2547a271a"/>
    <w:p>
      <w:pPr>
        <w:pStyle w:val="Heading2"/>
      </w:pPr>
      <w:r>
        <w:t xml:space="preserve">Challenges Faced by Radiologists in Spain and Barcelona</w:t>
      </w:r>
    </w:p>
    <w:p>
      <w:pPr>
        <w:pStyle w:val="FirstParagraph"/>
      </w:pPr>
      <w:r>
        <w:t xml:space="preserve">Despite their critical role, radiologists in Spain face several challenges, particularly in urban centers like Barcelona. The rapid advancement of medical technology requires continuous education to stay updated with new imaging techniques and AI-driven diagnostic tools. Additionally, the high volume of patients in metropolitan areas often leads to increased workloads and pressure to maintain efficiency.</w:t>
      </w:r>
    </w:p>
    <w:p>
      <w:pPr>
        <w:pStyle w:val="BodyText"/>
      </w:pPr>
      <w:r>
        <w:t xml:space="preserve">Another challenge is the ethical responsibility associated with interpreting sensitive health data. Radiologists must adhere to strict privacy regulations, such as Spain’s Ley de Protección de Datos (Data Protection Act), while ensuring accurate diagnoses. In Barcelona, where medical tourism is on the rise, these challenges are compounded by the need to cater to diverse patient populations.</w:t>
      </w:r>
    </w:p>
    <w:bookmarkEnd w:id="23"/>
    <w:bookmarkStart w:id="24" w:name="X78f3ffe8b72745c8d6ed306e88621c9419d5bbf"/>
    <w:p>
      <w:pPr>
        <w:pStyle w:val="Heading2"/>
      </w:pPr>
      <w:r>
        <w:t xml:space="preserve">Future Perspectives: Innovations and Opportunities</w:t>
      </w:r>
    </w:p>
    <w:p>
      <w:pPr>
        <w:pStyle w:val="FirstParagraph"/>
      </w:pPr>
      <w:r>
        <w:t xml:space="preserve">The future of radiology in Spain, particularly in Barcelona, is shaped by technological advancements and interdisciplinary collaboration. Artificial intelligence (AI) is increasingly being integrated into diagnostic processes, enabling faster and more precise image analysis. For instance, AI algorithms are already being tested at Barcelona’s Hospital del Mar to detect early signs of lung cancer in CT scans.</w:t>
      </w:r>
    </w:p>
    <w:p>
      <w:pPr>
        <w:pStyle w:val="BodyText"/>
      </w:pPr>
      <w:r>
        <w:t xml:space="preserve">Tele-radiology is another emerging trend that could revolutionize healthcare delivery. By leveraging digital platforms, radiologists in Barcelona can provide remote consultations to underserved regions within Spain and beyond. This aligns with the European Union’s goals of improving healthcare equity and accessibility.</w:t>
      </w:r>
    </w:p>
    <w:bookmarkEnd w:id="24"/>
    <w:bookmarkStart w:id="25" w:name="the-importance-of-education-and-training"/>
    <w:p>
      <w:pPr>
        <w:pStyle w:val="Heading2"/>
      </w:pPr>
      <w:r>
        <w:t xml:space="preserve">The Importance of Education and Training</w:t>
      </w:r>
    </w:p>
    <w:p>
      <w:pPr>
        <w:pStyle w:val="FirstParagraph"/>
      </w:pPr>
      <w:r>
        <w:t xml:space="preserve">Becoming a Radiologist in Spain requires rigorous academic training, including a medical degree followed by a specialized residency program. In Barcelona, students pursue their radiology studies at prestigious institutions such as the Faculty of Medicine at the University of Barcelona or the UPC’s School of Industrial Engineering. These programs emphasize both clinical practice and research, preparing graduates to excel in an evolving field.</w:t>
      </w:r>
    </w:p>
    <w:p>
      <w:pPr>
        <w:pStyle w:val="BodyText"/>
      </w:pPr>
      <w:r>
        <w:t xml:space="preserve">Continuing education is also a priority for radiologists in Spain. Professional organizations like the Sociedad Española de Radiología (SER) offer workshops, conferences, and online courses to ensure practitioners stay abreast of the latest developments. In Barcelona, such initiatives are supported by collaborations between hospitals, universities, and industry leaders.</w:t>
      </w:r>
    </w:p>
    <w:bookmarkEnd w:id="25"/>
    <w:bookmarkStart w:id="26" w:name="conclusion"/>
    <w:p>
      <w:pPr>
        <w:pStyle w:val="Heading2"/>
      </w:pPr>
      <w:r>
        <w:t xml:space="preserve">Conclusion</w:t>
      </w:r>
    </w:p>
    <w:p>
      <w:pPr>
        <w:pStyle w:val="FirstParagraph"/>
      </w:pPr>
      <w:r>
        <w:t xml:space="preserve">In conclusion, the role of a Radiologist in Spain’s healthcare system is indispensable, particularly within the dynamic environment of Barcelona. From advancing diagnostic technologies to addressing ethical and logistical challenges, radiologists contribute to both individual patient care and public health outcomes. As medical innovation continues to reshape healthcare delivery, the Radiologist in Barcelona stands at the intersection of tradition and progress, ensuring that Spain maintains its reputation for excellence in medicine.</w:t>
      </w:r>
    </w:p>
    <w:p>
      <w:pPr>
        <w:pStyle w:val="BodyText"/>
      </w:pPr>
      <w:r>
        <w:t xml:space="preserve">This Undergraduate Thesis underscores the critical importance of supporting radiology professionals through education, research funding, and policy reforms. By fostering a culture of innovation and collaboration, Spain can continue to lead in global healthcare advancements while safeguarding the well-being of its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Radiologist in Contemporary Healthcare in Spain – A Focus on Barcelona</dc:title>
  <dc:creator/>
  <dc:language>en</dc:language>
  <cp:keywords/>
  <dcterms:created xsi:type="dcterms:W3CDTF">2026-07-21T16:49:29Z</dcterms:created>
  <dcterms:modified xsi:type="dcterms:W3CDTF">2026-07-21T16:49:29Z</dcterms:modified>
</cp:coreProperties>
</file>

<file path=docProps/custom.xml><?xml version="1.0" encoding="utf-8"?>
<Properties xmlns="http://schemas.openxmlformats.org/officeDocument/2006/custom-properties" xmlns:vt="http://schemas.openxmlformats.org/officeDocument/2006/docPropsVTypes"/>
</file>