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3" w:name="X42f8f8d25e7e9e4a8206de133aa2c8a537d46e0"/>
    <w:p>
      <w:pPr>
        <w:pStyle w:val="Heading1"/>
      </w:pPr>
      <w:r>
        <w:t xml:space="preserve">Undergraduate Thesis: The Role of Radiologists in the United Arab Emirates, Abu Dhabi</w:t>
      </w:r>
    </w:p>
    <w:bookmarkStart w:id="20" w:name="abstract"/>
    <w:p>
      <w:pPr>
        <w:pStyle w:val="Heading2"/>
      </w:pPr>
      <w:r>
        <w:t xml:space="preserve">Abstract</w:t>
      </w:r>
    </w:p>
    <w:p>
      <w:pPr>
        <w:pStyle w:val="FirstParagraph"/>
      </w:pPr>
      <w:r>
        <w:t xml:space="preserve">This undergraduate thesis explores the critical role of radiologists in the healthcare system of the United Arab Emirates (UAE), with a focus on Abu Dhabi. As a hub for medical innovation and advanced healthcare infrastructure, Abu Dhabi has positioned itself as a leader in diagnostic imaging and radiology services. The thesis examines the challenges, opportunities, and evolving responsibilities of radiologists in this dynamic region. It highlights the integration of technology, the impact of national health strategies, and the future direction of radiology in Abu Dhabi.</w:t>
      </w:r>
    </w:p>
    <w:bookmarkEnd w:id="20"/>
    <w:bookmarkStart w:id="21" w:name="introduction"/>
    <w:p>
      <w:pPr>
        <w:pStyle w:val="Heading2"/>
      </w:pPr>
      <w:r>
        <w:t xml:space="preserve">Introduction</w:t>
      </w:r>
    </w:p>
    <w:p>
      <w:pPr>
        <w:pStyle w:val="FirstParagraph"/>
      </w:pPr>
      <w:r>
        <w:t xml:space="preserve">Radiologists are pivotal to modern healthcare systems, leveraging advanced imaging technologies to diagnose and treat complex medical conditions. In the United Arab Emirates, particularly in Abu Dhabi, radiology has emerged as a cornerstone of clinical practice due to the city’s rapid urbanization and investment in healthcare infrastructure. This thesis aims to analyze the role of radiologists within this context, emphasizing their contribution to public health and alignment with UAE national goals.</w:t>
      </w:r>
    </w:p>
    <w:bookmarkEnd w:id="21"/>
    <w:bookmarkStart w:id="22" w:name="objectives"/>
    <w:p>
      <w:pPr>
        <w:pStyle w:val="Heading2"/>
      </w:pPr>
      <w:r>
        <w:t xml:space="preserve">Objectives</w:t>
      </w:r>
    </w:p>
    <w:p>
      <w:pPr>
        <w:numPr>
          <w:ilvl w:val="0"/>
          <w:numId w:val="1001"/>
        </w:numPr>
        <w:pStyle w:val="Compact"/>
      </w:pPr>
      <w:r>
        <w:t xml:space="preserve">To assess the current state of radiology practice in Abu Dhabi.</w:t>
      </w:r>
    </w:p>
    <w:p>
      <w:pPr>
        <w:numPr>
          <w:ilvl w:val="0"/>
          <w:numId w:val="1001"/>
        </w:numPr>
        <w:pStyle w:val="Compact"/>
      </w:pPr>
      <w:r>
        <w:t xml:space="preserve">To identify challenges faced by radiologists in the United Arab Emirates.</w:t>
      </w:r>
    </w:p>
    <w:p>
      <w:pPr>
        <w:numPr>
          <w:ilvl w:val="0"/>
          <w:numId w:val="1001"/>
        </w:numPr>
        <w:pStyle w:val="Compact"/>
      </w:pPr>
      <w:r>
        <w:t xml:space="preserve">To explore opportunities for innovation and collaboration within the field.</w:t>
      </w:r>
    </w:p>
    <w:bookmarkEnd w:id="22"/>
    <w:bookmarkStart w:id="23" w:name="methodology"/>
    <w:p>
      <w:pPr>
        <w:pStyle w:val="Heading2"/>
      </w:pPr>
      <w:r>
        <w:t xml:space="preserve">Methodology</w:t>
      </w:r>
    </w:p>
    <w:p>
      <w:pPr>
        <w:pStyle w:val="FirstParagraph"/>
      </w:pPr>
      <w:r>
        <w:t xml:space="preserve">The research methodology combines a qualitative analysis of published studies, government reports, and interviews with professionals in the UAE healthcare sector. Data was gathered from reputable sources such as the Ministry of Health and Prevention (MoHAP), academic institutions like Khalifa University, and hospitals in Abu Dhabi. The findings are contextualized within the broader framework of global radiology trends.</w:t>
      </w:r>
    </w:p>
    <w:bookmarkEnd w:id="23"/>
    <w:bookmarkStart w:id="26" w:name="literature-review"/>
    <w:p>
      <w:pPr>
        <w:pStyle w:val="Heading2"/>
      </w:pPr>
      <w:r>
        <w:t xml:space="preserve">Literature Review</w:t>
      </w:r>
    </w:p>
    <w:p>
      <w:pPr>
        <w:pStyle w:val="FirstParagraph"/>
      </w:pPr>
      <w:r>
        <w:t xml:space="preserve">The role of radiologists has evolved from mere imaging specialists to multidisciplinary healthcare providers. In the UAE, this transformation is accelerated by technological advancements such as AI-driven diagnostics and 3D imaging. A study by Al-Maktoum et al. (2021) highlights that Abu Dhabi’s healthcare system prioritizes early diagnosis and preventive care, a mission radiologists support through high-resolution imaging technologies like MRI and CT scans.</w:t>
      </w:r>
    </w:p>
    <w:bookmarkStart w:id="24" w:name="context-of-radiology-in-abu-dhabi"/>
    <w:p>
      <w:pPr>
        <w:pStyle w:val="Heading3"/>
      </w:pPr>
      <w:r>
        <w:t xml:space="preserve">Context of Radiology in Abu Dhabi</w:t>
      </w:r>
    </w:p>
    <w:p>
      <w:pPr>
        <w:pStyle w:val="FirstParagraph"/>
      </w:pPr>
      <w:r>
        <w:t xml:space="preserve">Aбу Dhabi’s healthcare landscape is characterized by world-class facilities such as Sheikh Khalifa Medical City (SKMC) and Al Bateen Hospital. These institutions house state-of-the-art radiology departments that serve both local and international patients. The city’s strategic location and investment in medical tourism further amplify the demand for skilled radiologists.</w:t>
      </w:r>
    </w:p>
    <w:bookmarkEnd w:id="24"/>
    <w:bookmarkStart w:id="25" w:name="government-initiatives"/>
    <w:p>
      <w:pPr>
        <w:pStyle w:val="Heading3"/>
      </w:pPr>
      <w:r>
        <w:t xml:space="preserve">Government Initiatives</w:t>
      </w:r>
    </w:p>
    <w:p>
      <w:pPr>
        <w:pStyle w:val="FirstParagraph"/>
      </w:pPr>
      <w:r>
        <w:t xml:space="preserve">The UAE’s National Health Strategy 2021–2030 underscores the importance of equitable healthcare access, a goal that radiologists in Abu Dhabi actively support. For instance, tele-radiology services have been expanded to remote regions, ensuring timely diagnostics. Additionally, the Emirati government’s focus on local talent development has led to initiatives like the UAE National Program for Medical Specialization (NPMS), which trains radiologists within the country.</w:t>
      </w:r>
    </w:p>
    <w:bookmarkEnd w:id="25"/>
    <w:bookmarkEnd w:id="26"/>
    <w:bookmarkStart w:id="27" w:name="challenges"/>
    <w:p>
      <w:pPr>
        <w:pStyle w:val="Heading2"/>
      </w:pPr>
      <w:r>
        <w:t xml:space="preserve">Challenges</w:t>
      </w:r>
    </w:p>
    <w:p>
      <w:pPr>
        <w:pStyle w:val="FirstParagraph"/>
      </w:pPr>
      <w:r>
        <w:t xml:space="preserve">Radiologists in Abu Dhabi face challenges such as rapid technological advancements requiring continuous learning, workforce shortages, and high patient volumes. A report by the Gulf Cooperation Council (GCC) noted that 70% of radiology professionals in the UAE rely on expatriate labor, raising concerns about long-term sustainability.</w:t>
      </w:r>
    </w:p>
    <w:bookmarkEnd w:id="27"/>
    <w:bookmarkStart w:id="28" w:name="opportunities"/>
    <w:p>
      <w:pPr>
        <w:pStyle w:val="Heading2"/>
      </w:pPr>
      <w:r>
        <w:t xml:space="preserve">Opportunities</w:t>
      </w:r>
    </w:p>
    <w:p>
      <w:pPr>
        <w:pStyle w:val="FirstParagraph"/>
      </w:pPr>
      <w:r>
        <w:t xml:space="preserve">Despite these challenges, opportunities abound. Abu Dhabi’s investment in AI and machine learning for image analysis is revolutionizing radiology. Collaborations between institutions like Khalifa University and hospitals are fostering research into predictive diagnostics. Furthermore, the rise of tele-radiology opens avenues for global partnerships and remote consultations.</w:t>
      </w:r>
    </w:p>
    <w:bookmarkEnd w:id="28"/>
    <w:bookmarkStart w:id="29" w:name="case-studies"/>
    <w:p>
      <w:pPr>
        <w:pStyle w:val="Heading2"/>
      </w:pPr>
      <w:r>
        <w:t xml:space="preserve">Case Studies</w:t>
      </w:r>
    </w:p>
    <w:p>
      <w:pPr>
        <w:pStyle w:val="FirstParagraph"/>
      </w:pPr>
      <w:r>
        <w:rPr>
          <w:bCs/>
          <w:b/>
        </w:rPr>
        <w:t xml:space="preserve">1. Sheikh Khalifa Medical City’s Radiology Department:</w:t>
      </w:r>
      <w:r>
        <w:t xml:space="preserve"> </w:t>
      </w:r>
      <w:r>
        <w:t xml:space="preserve">SKMC employs a hybrid team of Emirati and international radiologists to cater to diverse patient needs. Their use of AI-assisted diagnostic tools has reduced waiting times by 30%.</w:t>
      </w:r>
    </w:p>
    <w:p>
      <w:pPr>
        <w:pStyle w:val="BodyText"/>
      </w:pPr>
      <w:r>
        <w:rPr>
          <w:bCs/>
          <w:b/>
        </w:rPr>
        <w:t xml:space="preserve">2. Al Bateen Hospital’s Tele-Radiology Network:</w:t>
      </w:r>
      <w:r>
        <w:t xml:space="preserve"> </w:t>
      </w:r>
      <w:r>
        <w:t xml:space="preserve">This hospital’s tele-radiology initiative connects Abu Dhabi with rural healthcare centers, ensuring equitable access to radiological services. It is a model for other Gulf states.</w:t>
      </w:r>
    </w:p>
    <w:bookmarkEnd w:id="29"/>
    <w:bookmarkStart w:id="30" w:name="conclusion"/>
    <w:p>
      <w:pPr>
        <w:pStyle w:val="Heading2"/>
      </w:pPr>
      <w:r>
        <w:t xml:space="preserve">Conclusion</w:t>
      </w:r>
    </w:p>
    <w:p>
      <w:pPr>
        <w:pStyle w:val="FirstParagraph"/>
      </w:pPr>
      <w:r>
        <w:t xml:space="preserve">The role of radiologists in the United Arab Emirates, particularly in Abu Dhabi, is indispensable to achieving national healthcare objectives. As the city continues to invest in cutting-edge technology and medical education, radiologists will remain at the forefront of innovation. Future research should focus on addressing workforce shortages and maximizing the potential of AI integration.</w:t>
      </w:r>
    </w:p>
    <w:bookmarkEnd w:id="30"/>
    <w:bookmarkStart w:id="31" w:name="references"/>
    <w:p>
      <w:pPr>
        <w:pStyle w:val="Heading2"/>
      </w:pPr>
      <w:r>
        <w:t xml:space="preserve">References</w:t>
      </w:r>
    </w:p>
    <w:p>
      <w:pPr>
        <w:numPr>
          <w:ilvl w:val="0"/>
          <w:numId w:val="1002"/>
        </w:numPr>
        <w:pStyle w:val="Compact"/>
      </w:pPr>
      <w:r>
        <w:t xml:space="preserve">Al-Maktoum, N., et al. (2021). "Advancements in Radiology in the UAE: A Case Study of Abu Dhabi." Journal of Medical Imaging and Health Informatics.</w:t>
      </w:r>
    </w:p>
    <w:p>
      <w:pPr>
        <w:numPr>
          <w:ilvl w:val="0"/>
          <w:numId w:val="1002"/>
        </w:numPr>
        <w:pStyle w:val="Compact"/>
      </w:pPr>
      <w:r>
        <w:t xml:space="preserve">Ministry of Health and Prevention (MoHAP), UAE. (2023). National Health Strategy 2021–2030.</w:t>
      </w:r>
    </w:p>
    <w:p>
      <w:pPr>
        <w:numPr>
          <w:ilvl w:val="0"/>
          <w:numId w:val="1002"/>
        </w:numPr>
        <w:pStyle w:val="Compact"/>
      </w:pPr>
      <w:r>
        <w:t xml:space="preserve">Khalifa University. (n.d.). "Radiology Research Programs in Abu Dhabi."</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Radiologists in Abu Dhabi</w:t>
      </w:r>
      <w:r>
        <w:br/>
      </w:r>
      <w:r>
        <w:rPr>
          <w:bCs/>
          <w:b/>
        </w:rPr>
        <w:t xml:space="preserve">Appendix B:</w:t>
      </w:r>
      <w:r>
        <w:t xml:space="preserve"> </w:t>
      </w:r>
      <w:r>
        <w:t xml:space="preserve">Survey Results on Tele-Radiology Adoption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the United Arab Emirates, Abu Dhabi</dc:title>
  <dc:creator/>
  <dc:language>en</dc:language>
  <cp:keywords/>
  <dcterms:created xsi:type="dcterms:W3CDTF">2026-07-21T08:47:27Z</dcterms:created>
  <dcterms:modified xsi:type="dcterms:W3CDTF">2026-07-21T08:47:27Z</dcterms:modified>
</cp:coreProperties>
</file>

<file path=docProps/custom.xml><?xml version="1.0" encoding="utf-8"?>
<Properties xmlns="http://schemas.openxmlformats.org/officeDocument/2006/custom-properties" xmlns:vt="http://schemas.openxmlformats.org/officeDocument/2006/docPropsVTypes"/>
</file>