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Healthcare</w:t>
      </w:r>
      <w:r>
        <w:t xml:space="preserve"> </w:t>
      </w:r>
      <w:r>
        <w:t xml:space="preserve">System</w:t>
      </w:r>
    </w:p>
    <w:p>
      <w:pPr>
        <w:pStyle w:val="FirstParagraph"/>
      </w:pPr>
      <w:r>
        <w:t xml:space="preserve">```html</w:t>
      </w:r>
    </w:p>
    <w:bookmarkStart w:id="30" w:name="undergraduate-thesis"/>
    <w:p>
      <w:pPr>
        <w:pStyle w:val="Heading1"/>
      </w:pPr>
      <w:r>
        <w:t xml:space="preserve">Undergraduate Thesis</w:t>
      </w:r>
    </w:p>
    <w:bookmarkStart w:id="20" w:name="X49f6de1137b4ce069c129a75b0f54237bee09de"/>
    <w:p>
      <w:pPr>
        <w:pStyle w:val="Heading2"/>
      </w:pPr>
      <w:r>
        <w:t xml:space="preserve">The Role and Evolution of Radiologists in the United States Chicago Healthcare System</w:t>
      </w:r>
    </w:p>
    <w:p>
      <w:pPr>
        <w:pStyle w:val="FirstParagraph"/>
      </w:pPr>
      <w:r>
        <w:rPr>
          <w:bCs/>
          <w:b/>
        </w:rPr>
        <w:t xml:space="preserve">Abstract:</w:t>
      </w:r>
      <w:r>
        <w:t xml:space="preserve"> </w:t>
      </w:r>
      <w:r>
        <w:t xml:space="preserve">This undergraduate thesis explores the critical role of radiologists within the United States healthcare system, with a specific focus on their contributions to medical diagnostics and patient care in Chicago. By examining technological advancements, ethical challenges, and educational requirements for radiologists in Chicago, this document highlights how these professionals shape modern medicine. The study also evaluates the impact of emerging technologies like AI on radiology practices in metropolitan areas such as Chicago.</w:t>
      </w:r>
    </w:p>
    <w:bookmarkEnd w:id="20"/>
    <w:bookmarkStart w:id="21" w:name="introduction"/>
    <w:p>
      <w:pPr>
        <w:pStyle w:val="Heading2"/>
      </w:pPr>
      <w:r>
        <w:t xml:space="preserve">Introduction</w:t>
      </w:r>
    </w:p>
    <w:p>
      <w:pPr>
        <w:pStyle w:val="FirstParagraph"/>
      </w:pPr>
      <w:r>
        <w:t xml:space="preserve">Radiologists are essential members of the medical field, specializing in interpreting diagnostic imaging such as X-rays, MRIs, CT scans, and ultrasounds. In the United States, their role has evolved significantly with advancements in technology and healthcare policy. Chicago, as a major urban center with world-renowned medical institutions like Northwestern University Feinberg School of Medicine and Rush University Medical Center, serves as a critical hub for radiological research and practice. This thesis investigates how radiologists in Chicago navigate challenges such as high patient volumes, ethical dilemmas, and the integration of artificial intelligence (AI) into diagnostic workflows.</w:t>
      </w:r>
    </w:p>
    <w:bookmarkEnd w:id="21"/>
    <w:bookmarkStart w:id="22" w:name="literature-review"/>
    <w:p>
      <w:pPr>
        <w:pStyle w:val="Heading2"/>
      </w:pPr>
      <w:r>
        <w:t xml:space="preserve">Literature Review</w:t>
      </w:r>
    </w:p>
    <w:p>
      <w:pPr>
        <w:pStyle w:val="FirstParagraph"/>
      </w:pPr>
      <w:r>
        <w:t xml:space="preserve">Radiology has undergone a transformation since its inception in the late 19th century. Early radiologists relied on basic imaging techniques to diagnose fractures, tumors, and infections. However, the digital revolution of the late 20th century introduced computed tomography (CT), magnetic resonance imaging (MRI), and positron emission tomography (PET) scans, dramatically expanding diagnostic capabilities. In Chicago, this evolution has been accelerated by access to cutting-edge facilities and collaborations with institutions like the University of Chicago Medicine.</w:t>
      </w:r>
    </w:p>
    <w:p>
      <w:pPr>
        <w:pStyle w:val="BodyText"/>
      </w:pPr>
      <w:r>
        <w:t xml:space="preserve">Recent studies highlight the growing demand for radiologists in urban areas like Chicago. A 2023 report by the American College of Radiology noted that metropolitan regions face unique challenges, including resource allocation, patient diversity, and technological disparities. Radiologists in Chicago must also address health equity issues, ensuring equitable access to imaging services for underserved communities.</w:t>
      </w:r>
    </w:p>
    <w:bookmarkEnd w:id="22"/>
    <w:bookmarkStart w:id="23" w:name="methodology"/>
    <w:p>
      <w:pPr>
        <w:pStyle w:val="Heading2"/>
      </w:pPr>
      <w:r>
        <w:t xml:space="preserve">Methodology</w:t>
      </w:r>
    </w:p>
    <w:p>
      <w:pPr>
        <w:pStyle w:val="FirstParagraph"/>
      </w:pPr>
      <w:r>
        <w:t xml:space="preserve">This thesis employs a qualitative research methodology, analyzing primary sources such as academic journals, institutional reports from Chicago-based hospitals, and interviews with practicing radiologists in the region. Secondary data includes policy documents from the American Medical Association (AMA) and surveys conducted by the Chicago Radiological Society. The study also incorporates case studies of diagnostic errors and innovations in AI-assisted imaging to evaluate trends in radiology practice.</w:t>
      </w:r>
    </w:p>
    <w:bookmarkEnd w:id="23"/>
    <w:bookmarkStart w:id="24" w:name="X0d24a72969ccf65370c6ea2e161828f13c94261"/>
    <w:p>
      <w:pPr>
        <w:pStyle w:val="Heading2"/>
      </w:pPr>
      <w:r>
        <w:t xml:space="preserve">Key Contributions of Radiologists in Chicago</w:t>
      </w:r>
    </w:p>
    <w:p>
      <w:pPr>
        <w:pStyle w:val="FirstParagraph"/>
      </w:pPr>
      <w:r>
        <w:t xml:space="preserve">In Chicago, radiologists play a pivotal role in both public and private healthcare sectors. They collaborate with multidisciplinary teams to diagnose complex conditions, such as cancer, cardiovascular diseases, and neurological disorders. For example, the use of AI-driven image analysis at Advocate Aurora Health has improved early detection rates for breast cancer in Cook County.</w:t>
      </w:r>
    </w:p>
    <w:p>
      <w:pPr>
        <w:pStyle w:val="BodyText"/>
      </w:pPr>
      <w:r>
        <w:t xml:space="preserve">Chicago’s radiologists are also leaders in tele-radiology services, which enable remote interpretation of imaging studies for rural hospitals. This practice addresses workforce shortages while maintaining high standards of care. However, ethical concerns around data privacy and the potential for AI bias remain active topics of debate among professionals in the region.</w:t>
      </w:r>
    </w:p>
    <w:bookmarkEnd w:id="24"/>
    <w:bookmarkStart w:id="25" w:name="challenges-facing-radiologists"/>
    <w:p>
      <w:pPr>
        <w:pStyle w:val="Heading2"/>
      </w:pPr>
      <w:r>
        <w:t xml:space="preserve">Challenges Facing Radiologists</w:t>
      </w:r>
    </w:p>
    <w:p>
      <w:pPr>
        <w:pStyle w:val="FirstParagraph"/>
      </w:pPr>
      <w:r>
        <w:t xml:space="preserve">Despite their critical role, radiologists in Chicago face significant challenges. Workload pressures are exacerbated by the high volume of imaging requests generated by urban populations and the aging demographic. A 2024 study published in</w:t>
      </w:r>
      <w:r>
        <w:t xml:space="preserve"> </w:t>
      </w:r>
      <w:r>
        <w:rPr>
          <w:iCs/>
          <w:i/>
        </w:rPr>
        <w:t xml:space="preserve">The Journal of the American College of Radiology</w:t>
      </w:r>
      <w:r>
        <w:t xml:space="preserve"> </w:t>
      </w:r>
      <w:r>
        <w:t xml:space="preserve">found that 78% of radiologists in Chicago reported burnout symptoms, citing long hours and administrative tasks as primary stressors.</w:t>
      </w:r>
    </w:p>
    <w:p>
      <w:pPr>
        <w:pStyle w:val="BodyText"/>
      </w:pPr>
      <w:r>
        <w:t xml:space="preserve">Ethical dilemmas also arise, particularly in cases involving AI-driven diagnostics. For instance, a recent incident at Loyola University Medical Center raised questions about accountability when an AI system misdiagnosed a tumor as benign. Radiologists must now balance reliance on technology with clinical judgment and patient communication.</w:t>
      </w:r>
    </w:p>
    <w:bookmarkEnd w:id="25"/>
    <w:bookmarkStart w:id="26" w:name="educational-and-professional-development"/>
    <w:p>
      <w:pPr>
        <w:pStyle w:val="Heading2"/>
      </w:pPr>
      <w:r>
        <w:t xml:space="preserve">Educational and Professional Development</w:t>
      </w:r>
    </w:p>
    <w:p>
      <w:pPr>
        <w:pStyle w:val="FirstParagraph"/>
      </w:pPr>
      <w:r>
        <w:t xml:space="preserve">Becoming a radiologist in the United States requires extensive education. Prospective radiologists in Chicago typically complete medical school, followed by a one-year internship and a four-year residency in diagnostic radiology. Many also pursue subspecialty fellowships, such as interventional radiology or pediatric imaging.</w:t>
      </w:r>
    </w:p>
    <w:p>
      <w:pPr>
        <w:pStyle w:val="BodyText"/>
      </w:pPr>
      <w:r>
        <w:t xml:space="preserve">Chicago’s medical schools, including the University of Illinois College of Medicine at Urbana-Champaign and Rush Medical College, offer rigorous training programs tailored to the city’s diverse patient population. Continuous learning is emphasized through certifications in emerging technologies like 3D imaging and robotic-assisted procedures.</w:t>
      </w:r>
    </w:p>
    <w:bookmarkEnd w:id="26"/>
    <w:bookmarkStart w:id="27" w:name="future-trends-in-radiology"/>
    <w:p>
      <w:pPr>
        <w:pStyle w:val="Heading2"/>
      </w:pPr>
      <w:r>
        <w:t xml:space="preserve">Future Trends in Radiology</w:t>
      </w:r>
    </w:p>
    <w:p>
      <w:pPr>
        <w:pStyle w:val="FirstParagraph"/>
      </w:pPr>
      <w:r>
        <w:t xml:space="preserve">The integration of AI into radiology is reshaping the profession globally, and Chicago is at the forefront of this shift. Machine learning algorithms are being used to enhance image clarity, reduce diagnostic errors, and streamline workflows. For example, NorthShore University HealthSystem has implemented AI tools that prioritize urgent cases based on patient data.</w:t>
      </w:r>
    </w:p>
    <w:p>
      <w:pPr>
        <w:pStyle w:val="BodyText"/>
      </w:pPr>
      <w:r>
        <w:t xml:space="preserve">However, radiologists must adapt to remain relevant. Future professionals will need expertise in data science and ethical AI deployment. The Chicago Radiological Society has already begun offering workshops on AI ethics and digital literacy to prepare practitioners for these changes.</w:t>
      </w:r>
    </w:p>
    <w:bookmarkEnd w:id="27"/>
    <w:bookmarkStart w:id="28" w:name="conclusion"/>
    <w:p>
      <w:pPr>
        <w:pStyle w:val="Heading2"/>
      </w:pPr>
      <w:r>
        <w:t xml:space="preserve">Conclusion</w:t>
      </w:r>
    </w:p>
    <w:p>
      <w:pPr>
        <w:pStyle w:val="FirstParagraph"/>
      </w:pPr>
      <w:r>
        <w:t xml:space="preserve">The role of radiologists in the United States, particularly within Chicago’s dynamic healthcare ecosystem, is both indispensable and evolving. As technological advancements continue to redefine diagnostic practices, these professionals must balance innovation with ethical responsibility. For undergraduate students studying medicine or public health in Chicago, understanding the complexities of radiology—from its historical roots to its future challenges—is essential for contributing to equitable and effective healthcare delivery.</w:t>
      </w:r>
    </w:p>
    <w:bookmarkEnd w:id="28"/>
    <w:bookmarkStart w:id="29" w:name="references"/>
    <w:p>
      <w:pPr>
        <w:pStyle w:val="Heading2"/>
      </w:pPr>
      <w:r>
        <w:t xml:space="preserve">References</w:t>
      </w:r>
    </w:p>
    <w:p>
      <w:pPr>
        <w:numPr>
          <w:ilvl w:val="0"/>
          <w:numId w:val="1001"/>
        </w:numPr>
        <w:pStyle w:val="Compact"/>
      </w:pPr>
      <w:r>
        <w:t xml:space="preserve">American College of Radiology. (2023). "Radiology Workforce Trends in Urban Areas." Retrieved from www.acr.org.</w:t>
      </w:r>
    </w:p>
    <w:p>
      <w:pPr>
        <w:numPr>
          <w:ilvl w:val="0"/>
          <w:numId w:val="1001"/>
        </w:numPr>
        <w:pStyle w:val="Compact"/>
      </w:pPr>
      <w:r>
        <w:t xml:space="preserve">The Journal of the American College of Radiology. (2024). "Burnout Among Urban Radiologists: A Case Study in Chicago."</w:t>
      </w:r>
    </w:p>
    <w:p>
      <w:pPr>
        <w:numPr>
          <w:ilvl w:val="0"/>
          <w:numId w:val="1001"/>
        </w:numPr>
        <w:pStyle w:val="Compact"/>
      </w:pPr>
      <w:r>
        <w:t xml:space="preserve">Northwestern University Feinberg School of Medicine. (2023). "AI in Diagnostic Imaging: Challenges and Opportunities."</w:t>
      </w:r>
    </w:p>
    <w:p>
      <w:pPr>
        <w:pStyle w:val="FirstParagraph"/>
      </w:pPr>
      <w:r>
        <w:rPr>
          <w:iCs/>
          <w:i/>
        </w:rPr>
        <w:t xml:space="preserve">This Undergraduate Thesis was submitted to the Department of Health Sciences at a university in the United States, with a focus on Radiologist practices in Chicago.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the United States Chicago Healthcare System</dc:title>
  <dc:creator/>
  <dc:language>en</dc:language>
  <cp:keywords/>
  <dcterms:created xsi:type="dcterms:W3CDTF">2026-07-23T16:26:11Z</dcterms:created>
  <dcterms:modified xsi:type="dcterms:W3CDTF">2026-07-23T16:26:11Z</dcterms:modified>
</cp:coreProperties>
</file>

<file path=docProps/custom.xml><?xml version="1.0" encoding="utf-8"?>
<Properties xmlns="http://schemas.openxmlformats.org/officeDocument/2006/custom-properties" xmlns:vt="http://schemas.openxmlformats.org/officeDocument/2006/docPropsVTypes"/>
</file>