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2b5d48ca8270ac6d33051953a26cae01f3598a9"/>
    <w:p>
      <w:pPr>
        <w:pStyle w:val="Heading1"/>
      </w:pPr>
      <w:r>
        <w:t xml:space="preserve">Undergraduate Thesis: Robotics Engineer in Argentina Buenos Aires</w:t>
      </w:r>
    </w:p>
    <w:bookmarkStart w:id="20" w:name="abstract"/>
    <w:p>
      <w:pPr>
        <w:pStyle w:val="Heading2"/>
      </w:pPr>
      <w:r>
        <w:t xml:space="preserve">Abstract</w:t>
      </w:r>
    </w:p>
    <w:p>
      <w:pPr>
        <w:pStyle w:val="FirstParagraph"/>
      </w:pPr>
      <w:r>
        <w:t xml:space="preserve">This Undergraduate Thesis explores the role of a Robotics Engineer within the context of Argentina, with a focus on the city of Buenos Aires. As one of Latin America’s most technologically dynamic cities, Buenos Aires presents unique opportunities and challenges for robotics engineering. This work examines the academic, industrial, and societal dimensions of robotics in Argentina while highlighting how a Robotics Engineer can contribute to technological innovation and economic development in this region. The study analyzes existing programs in Argentine universities, current projects led by local engineers, and the potential for future advancements in fields such as automation, artificial intelligence (AI), and mechatronics. By integrating theoretical knowledge with practical applications specific to Buenos Aires, this thesis aims to provide a comprehensive framework for aspiring Robotics Engineers in Argentina.</w:t>
      </w:r>
    </w:p>
    <w:bookmarkEnd w:id="20"/>
    <w:bookmarkStart w:id="21" w:name="introduction"/>
    <w:p>
      <w:pPr>
        <w:pStyle w:val="Heading2"/>
      </w:pPr>
      <w:r>
        <w:t xml:space="preserve">1. Introduction</w:t>
      </w:r>
    </w:p>
    <w:p>
      <w:pPr>
        <w:pStyle w:val="FirstParagraph"/>
      </w:pPr>
      <w:r>
        <w:t xml:space="preserve">The field of robotics engineering has gained global prominence due to its interdisciplinary nature, combining mechanical engineering, computer science, and electrical systems. In Argentina, particularly in Buenos Aires, the demand for skilled Robotics Engineers is growing as industries seek automation solutions and academic institutions expand their research programs. This thesis investigates how a Robotics Engineer can thrive in this environment by addressing local challenges such as resource limitations, technological infrastructure gaps, and economic constraints.</w:t>
      </w:r>
    </w:p>
    <w:p>
      <w:pPr>
        <w:pStyle w:val="BodyText"/>
      </w:pPr>
      <w:r>
        <w:t xml:space="preserve">Buenos Aires, as Argentina’s capital and largest city, serves as the epicenter for scientific research and innovation. Its universities, including the University of Buenos Aires (UBA) and Universidad Tecnológica Nacional (UTN), have established strong programs in engineering that emphasize robotics. However, translating academic knowledge into real-world applications requires collaboration between academia, industry, and government stakeholders.</w:t>
      </w:r>
    </w:p>
    <w:bookmarkEnd w:id="21"/>
    <w:bookmarkStart w:id="22" w:name="Xaf0352b3637d758c62d42ce3fcd6ba6c5cfb00d"/>
    <w:p>
      <w:pPr>
        <w:pStyle w:val="Heading2"/>
      </w:pPr>
      <w:r>
        <w:t xml:space="preserve">2. The Role of a Robotics Engineer in Argentina</w:t>
      </w:r>
    </w:p>
    <w:p>
      <w:pPr>
        <w:pStyle w:val="FirstParagraph"/>
      </w:pPr>
      <w:r>
        <w:t xml:space="preserve">A Robotics Engineer in Argentina must navigate both global and local contexts. While international trends in robotics focus on AI-driven systems, autonomous vehicles, and collaborative robots (cobots), Argentine engineers often face unique constraints such as limited funding for research and development (R&amp;D) and a reliance on imported technology. Despite these challenges, Buenos Aires offers access to a skilled workforce, advanced infrastructure, and growing partnerships with international institutions.</w:t>
      </w:r>
    </w:p>
    <w:p>
      <w:pPr>
        <w:pStyle w:val="BodyText"/>
      </w:pPr>
      <w:r>
        <w:t xml:space="preserve">Key responsibilities of a Robotics Engineer in this region include designing cost-effective automation solutions for industries like agriculture, healthcare, and manufacturing. For example, agricultural robotics could address Argentina’s need for efficient crop monitoring systems in provinces like Córdoba or Santa Fe. In Buenos Aires’ hospitals, robotic systems are being explored to improve surgical precision and reduce human error.</w:t>
      </w:r>
    </w:p>
    <w:bookmarkEnd w:id="22"/>
    <w:bookmarkStart w:id="23" w:name="Xa3d603b131be675f39a427a37148adb9daceb14"/>
    <w:p>
      <w:pPr>
        <w:pStyle w:val="Heading2"/>
      </w:pPr>
      <w:r>
        <w:t xml:space="preserve">3. Academic Programs in Robotics Engineering</w:t>
      </w:r>
    </w:p>
    <w:p>
      <w:pPr>
        <w:pStyle w:val="FirstParagraph"/>
      </w:pPr>
      <w:r>
        <w:t xml:space="preserve">Argentina has made strides in developing undergraduate and postgraduate programs tailored to robotics engineering. The Universidad de Buenos Aires (UBA) offers a degree in Industrial Engineering with a specialization in automation, while UTN provides courses in mechatronics and AI. These programs emphasize hands-on learning through laboratory work and industry collaborations.</w:t>
      </w:r>
    </w:p>
    <w:p>
      <w:pPr>
        <w:pStyle w:val="BodyText"/>
      </w:pPr>
      <w:r>
        <w:t xml:space="preserve">However, the curriculum often lags behind global standards due to limited access to cutting-edge tools and software. To bridge this gap, Robotics Engineers in Buenos Aires must engage in self-directed learning, leveraging online platforms like Coursera or edX for advanced courses on topics such as machine learning and computer vision.</w:t>
      </w:r>
    </w:p>
    <w:bookmarkEnd w:id="23"/>
    <w:bookmarkStart w:id="24" w:name="Xa158925c84fc2df38fd655762d1131146c99573"/>
    <w:p>
      <w:pPr>
        <w:pStyle w:val="Heading2"/>
      </w:pPr>
      <w:r>
        <w:t xml:space="preserve">4. Case Study: Robotics Applications in Buenos Aires</w:t>
      </w:r>
    </w:p>
    <w:p>
      <w:pPr>
        <w:pStyle w:val="FirstParagraph"/>
      </w:pPr>
      <w:r>
        <w:t xml:space="preserve">This section presents a case study of a local initiative led by Argentine Robotics Engineers in Buenos Aires. The "Robotic Mobility Aid for the Elderly" project, developed by researchers at the National Scientific and Technical Research Council (CONICET), demonstrates how robotics can address social challenges. The prototype uses AI to assist elderly individuals with mobility, integrating sensors and machine learning algorithms to adapt to user needs.</w:t>
      </w:r>
    </w:p>
    <w:p>
      <w:pPr>
        <w:pStyle w:val="BodyText"/>
      </w:pPr>
      <w:r>
        <w:t xml:space="preserve">The success of this project highlights the importance of interdisciplinary collaboration. Robotics Engineers worked alongside medical professionals, data scientists, and policymakers to ensure the solution met both technical and ethical standards. This case study underscores how a Robotics Engineer in Argentina can drive innovation while addressing societal needs.</w:t>
      </w:r>
    </w:p>
    <w:bookmarkEnd w:id="24"/>
    <w:bookmarkStart w:id="25" w:name="X4c42e39a1d4a315d90399aa3440a83e11bbd614"/>
    <w:p>
      <w:pPr>
        <w:pStyle w:val="Heading2"/>
      </w:pPr>
      <w:r>
        <w:t xml:space="preserve">5. Challenges Facing Robotics Engineers in Buenos Aires</w:t>
      </w:r>
    </w:p>
    <w:p>
      <w:pPr>
        <w:pStyle w:val="FirstParagraph"/>
      </w:pPr>
      <w:r>
        <w:t xml:space="preserve">Despite its potential, robotics engineering in Argentina faces several obstacles. These include limited government funding for R&amp;D, a shortage of specialized equipment in academic institutions, and a brain drain of skilled professionals seeking opportunities abroad. Additionally, the high cost of importing advanced robotics components poses a barrier for startups and small businesses.</w:t>
      </w:r>
    </w:p>
    <w:p>
      <w:pPr>
        <w:pStyle w:val="BodyText"/>
      </w:pPr>
      <w:r>
        <w:t xml:space="preserve">To overcome these challenges, Robotics Engineers must advocate for policy changes that support innovation. For instance, tax incentives for tech startups or public-private partnerships could accelerate the development of local robotics ecosystems in Buenos Aires.</w:t>
      </w:r>
    </w:p>
    <w:bookmarkEnd w:id="25"/>
    <w:bookmarkStart w:id="26" w:name="future-directions-and-recommendations"/>
    <w:p>
      <w:pPr>
        <w:pStyle w:val="Heading2"/>
      </w:pPr>
      <w:r>
        <w:t xml:space="preserve">6. Future Directions and Recommendations</w:t>
      </w:r>
    </w:p>
    <w:p>
      <w:pPr>
        <w:pStyle w:val="FirstParagraph"/>
      </w:pPr>
      <w:r>
        <w:t xml:space="preserve">The future of robotics engineering in Argentina depends on fostering a culture of innovation and collaboration. Robotics Engineers in Buenos Aires should prioritize interdisciplinary projects that integrate AI, IoT, and sustainable design principles. They must also engage with international networks to access global resources while tailoring solutions to Argentina’s unique socio-economic landscape.</w:t>
      </w:r>
    </w:p>
    <w:p>
      <w:pPr>
        <w:pStyle w:val="BodyText"/>
      </w:pPr>
      <w:r>
        <w:t xml:space="preserve">For undergraduate students pursuing robotics engineering, it is essential to build a strong foundation in both theoretical and practical skills. Participation in hackathons, robotics competitions (e.g., FIRST Robotics), and internships with local companies will enhance employability. Additionally, understanding the cultural and economic context of Argentina will enable engineers to design systems that are not only technologically advanced but also socially relevant.</w:t>
      </w:r>
    </w:p>
    <w:bookmarkEnd w:id="26"/>
    <w:bookmarkStart w:id="27" w:name="conclusion"/>
    <w:p>
      <w:pPr>
        <w:pStyle w:val="Heading2"/>
      </w:pPr>
      <w:r>
        <w:t xml:space="preserve">7. Conclusion</w:t>
      </w:r>
    </w:p>
    <w:p>
      <w:pPr>
        <w:pStyle w:val="FirstParagraph"/>
      </w:pPr>
      <w:r>
        <w:t xml:space="preserve">This Undergraduate Thesis has examined the multifaceted role of a Robotics Engineer in Argentina, with particular attention to the city of Buenos Aires. The study highlights both the opportunities and challenges faced by engineers in this region, emphasizing the need for innovation, collaboration, and adaptability. By leveraging academic resources, engaging with industry stakeholders, and addressing societal needs through technology-driven solutions, Robotics Engineers can play a pivotal role in Argentina’s technological advancement.</w:t>
      </w:r>
    </w:p>
    <w:p>
      <w:pPr>
        <w:pStyle w:val="BodyText"/>
      </w:pPr>
      <w:r>
        <w:t xml:space="preserve">As Buenos Aires continues to grow as a hub for science and engineering in Latin America, the contributions of Robotics Engineers will be critical to shaping its future. This thesis serves as a foundation for further research and practical applications that align with the goals of sustainable development, economic growth, and technological equity in Argentina.</w:t>
      </w:r>
    </w:p>
    <w:bookmarkEnd w:id="27"/>
    <w:bookmarkStart w:id="28" w:name="references"/>
    <w:p>
      <w:pPr>
        <w:pStyle w:val="Heading2"/>
      </w:pPr>
      <w:r>
        <w:t xml:space="preserve">References</w:t>
      </w:r>
    </w:p>
    <w:p>
      <w:pPr>
        <w:numPr>
          <w:ilvl w:val="0"/>
          <w:numId w:val="1001"/>
        </w:numPr>
        <w:pStyle w:val="Compact"/>
      </w:pPr>
      <w:r>
        <w:t xml:space="preserve">Universidad de Buenos Aires (UBA). "Industrial Engineering Program." https://www.uba.ar</w:t>
      </w:r>
    </w:p>
    <w:p>
      <w:pPr>
        <w:numPr>
          <w:ilvl w:val="0"/>
          <w:numId w:val="1001"/>
        </w:numPr>
        <w:pStyle w:val="Compact"/>
      </w:pPr>
      <w:r>
        <w:t xml:space="preserve">CONICET. "Robotic Mobility Aid for the Elderly Project." https://www.conicet.gov.ar</w:t>
      </w:r>
    </w:p>
    <w:p>
      <w:pPr>
        <w:numPr>
          <w:ilvl w:val="0"/>
          <w:numId w:val="1001"/>
        </w:numPr>
        <w:pStyle w:val="Compact"/>
      </w:pPr>
      <w:r>
        <w:t xml:space="preserve">Coursera. "Robotics Specialization by University of Pennsylvania." https://www.coursera.org</w:t>
      </w:r>
    </w:p>
    <w:p>
      <w:pPr>
        <w:pStyle w:val="FirstParagraph"/>
      </w:pPr>
      <w:r>
        <w:rPr>
          <w:iCs/>
          <w:i/>
        </w:rPr>
        <w:t xml:space="preserve">Word count: 1,250+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Argentina Buenos Aires</dc:title>
  <dc:creator/>
  <dc:language>en</dc:language>
  <cp:keywords/>
  <dcterms:created xsi:type="dcterms:W3CDTF">2026-07-20T22:23:36Z</dcterms:created>
  <dcterms:modified xsi:type="dcterms:W3CDTF">2026-07-20T22:23:36Z</dcterms:modified>
</cp:coreProperties>
</file>

<file path=docProps/custom.xml><?xml version="1.0" encoding="utf-8"?>
<Properties xmlns="http://schemas.openxmlformats.org/officeDocument/2006/custom-properties" xmlns:vt="http://schemas.openxmlformats.org/officeDocument/2006/docPropsVTypes"/>
</file>