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f33af6997ec0abcbce56ed0d6449e16892f76b0"/>
    <w:p>
      <w:pPr>
        <w:pStyle w:val="Heading1"/>
      </w:pPr>
      <w:r>
        <w:t xml:space="preserve">Undergraduate Thesis: The Role of Robotics Engineering in Technological Development in Argentina, Córdoba</w:t>
      </w:r>
    </w:p>
    <w:p>
      <w:pPr>
        <w:pStyle w:val="FirstParagraph"/>
      </w:pPr>
      <w:r>
        <w:rPr>
          <w:bCs/>
          <w:b/>
        </w:rPr>
        <w:t xml:space="preserve">Title:</w:t>
      </w:r>
      <w:r>
        <w:t xml:space="preserve"> </w:t>
      </w:r>
      <w:r>
        <w:t xml:space="preserve">Undergraduate Thesis on the Integration of Robotics Engineering Education and Industry in Córdoba, Argentina.</w:t>
      </w:r>
    </w:p>
    <w:bookmarkStart w:id="20" w:name="introduction"/>
    <w:p>
      <w:pPr>
        <w:pStyle w:val="Heading2"/>
      </w:pPr>
      <w:r>
        <w:t xml:space="preserve">Introduction</w:t>
      </w:r>
    </w:p>
    <w:p>
      <w:pPr>
        <w:pStyle w:val="FirstParagraph"/>
      </w:pPr>
      <w:r>
        <w:t xml:space="preserve">In recent years, the field of Robotics Engineering has emerged as a cornerstone of innovation across the globe. In Argentina, particularly in Córdoba—a city renowned for its academic excellence and industrial dynamism—this discipline holds significant potential to address regional challenges and drive economic growth. This undergraduate thesis explores how Robotics Engineering can be strategically integrated into educational programs, research initiatives, and industry applications in Córdoba, Argentina.</w:t>
      </w:r>
    </w:p>
    <w:p>
      <w:pPr>
        <w:pStyle w:val="BodyText"/>
      </w:pPr>
      <w:r>
        <w:t xml:space="preserve">Córdoba, located in central Argentina, is home to the Universidad Nacional de Córdoba (UNC), one of the country's leading public universities. The region’s strong foundation in engineering education and its proximity to key industrial sectors make it an ideal hub for advancing Robotics Engineering. This thesis argues that fostering interdisciplinary collaboration between academia and industry can position Córdoba as a leader in South American robotics innovation.</w:t>
      </w:r>
    </w:p>
    <w:bookmarkEnd w:id="20"/>
    <w:bookmarkStart w:id="21" w:name="background"/>
    <w:p>
      <w:pPr>
        <w:pStyle w:val="Heading2"/>
      </w:pPr>
      <w:r>
        <w:t xml:space="preserve">Background</w:t>
      </w:r>
    </w:p>
    <w:p>
      <w:pPr>
        <w:pStyle w:val="FirstParagraph"/>
      </w:pPr>
      <w:r>
        <w:rPr>
          <w:bCs/>
          <w:b/>
        </w:rPr>
        <w:t xml:space="preserve">Robotics Engineer:</w:t>
      </w:r>
      <w:r>
        <w:t xml:space="preserve"> </w:t>
      </w:r>
      <w:r>
        <w:t xml:space="preserve">A Robotics Engineer combines principles of mechanical, electrical, and software engineering to design, develop, and implement robotic systems. These engineers play a critical role in automating processes across industries such as manufacturing, healthcare, agriculture, and logistics. The demand for skilled Robotics Engineers has grown exponentially due to advancements in artificial intelligence (AI), machine learning (ML), and automation technologies.</w:t>
      </w:r>
    </w:p>
    <w:p>
      <w:pPr>
        <w:pStyle w:val="BodyText"/>
      </w:pPr>
      <w:r>
        <w:t xml:space="preserve">In Argentina, the Ministry of Education has emphasized STEM (Science, Technology, Engineering, and Mathematics) education to bridge the gap between academic training and industry needs. Córdoba’s universities have responded by introducing specialized programs in robotics and automation. For instance, the Faculty of Exact Sciences at UNC offers courses that blend theoretical knowledge with hands-on projects in mechatronics and AI.</w:t>
      </w:r>
    </w:p>
    <w:bookmarkEnd w:id="21"/>
    <w:bookmarkStart w:id="22" w:name="methodology"/>
    <w:p>
      <w:pPr>
        <w:pStyle w:val="Heading2"/>
      </w:pPr>
      <w:r>
        <w:t xml:space="preserve">Methodology</w:t>
      </w:r>
    </w:p>
    <w:p>
      <w:pPr>
        <w:pStyle w:val="FirstParagraph"/>
      </w:pPr>
      <w:r>
        <w:t xml:space="preserve">This undergraduate thesis employs a mixed-methods approach to analyze the current state of Robotics Engineering education and industry applications in Córdoba. The research methodology includes:</w:t>
      </w:r>
    </w:p>
    <w:p>
      <w:pPr>
        <w:numPr>
          <w:ilvl w:val="0"/>
          <w:numId w:val="1001"/>
        </w:numPr>
        <w:pStyle w:val="Compact"/>
      </w:pPr>
      <w:r>
        <w:rPr>
          <w:bCs/>
          <w:b/>
        </w:rPr>
        <w:t xml:space="preserve">Literature Review:</w:t>
      </w:r>
      <w:r>
        <w:t xml:space="preserve"> </w:t>
      </w:r>
      <w:r>
        <w:t xml:space="preserve">Analysis of academic papers, government reports, and industry whitepapers on robotics education in Argentina.</w:t>
      </w:r>
    </w:p>
    <w:p>
      <w:pPr>
        <w:numPr>
          <w:ilvl w:val="0"/>
          <w:numId w:val="1001"/>
        </w:numPr>
        <w:pStyle w:val="Compact"/>
      </w:pPr>
      <w:r>
        <w:rPr>
          <w:bCs/>
          <w:b/>
        </w:rPr>
        <w:t xml:space="preserve">Case Studies:</w:t>
      </w:r>
      <w:r>
        <w:t xml:space="preserve"> </w:t>
      </w:r>
      <w:r>
        <w:t xml:space="preserve">Examination of projects led by Robotics Engineers in Córdoba, such as autonomous agricultural robots developed at the National Institute for Agricultural Technology (INTA).</w:t>
      </w:r>
    </w:p>
    <w:p>
      <w:pPr>
        <w:numPr>
          <w:ilvl w:val="0"/>
          <w:numId w:val="1001"/>
        </w:numPr>
        <w:pStyle w:val="Compact"/>
      </w:pPr>
      <w:r>
        <w:rPr>
          <w:bCs/>
          <w:b/>
        </w:rPr>
        <w:t xml:space="preserve">Surveys and Interviews:</w:t>
      </w:r>
      <w:r>
        <w:t xml:space="preserve"> </w:t>
      </w:r>
      <w:r>
        <w:t xml:space="preserve">Data collected from students, professors, and industry professionals in Córdoba to assess the alignment between academic programs and workforce demands.</w:t>
      </w:r>
    </w:p>
    <w:bookmarkEnd w:id="22"/>
    <w:bookmarkStart w:id="23" w:name="key-findings"/>
    <w:p>
      <w:pPr>
        <w:pStyle w:val="Heading2"/>
      </w:pPr>
      <w:r>
        <w:t xml:space="preserve">Key Findings</w:t>
      </w:r>
    </w:p>
    <w:p>
      <w:pPr>
        <w:pStyle w:val="FirstParagraph"/>
      </w:pPr>
      <w:r>
        <w:rPr>
          <w:bCs/>
          <w:b/>
        </w:rPr>
        <w:t xml:space="preserve">Educational Landscape:</w:t>
      </w:r>
      <w:r>
        <w:t xml:space="preserve"> </w:t>
      </w:r>
      <w:r>
        <w:t xml:space="preserve">Córdoba’s universities have made strides in incorporating Robotics Engineering into their curricula. However, challenges persist, including limited access to cutting-edge hardware and interdisciplinary collaboration between departments.</w:t>
      </w:r>
    </w:p>
    <w:p>
      <w:pPr>
        <w:pStyle w:val="BodyText"/>
      </w:pPr>
      <w:r>
        <w:rPr>
          <w:bCs/>
          <w:b/>
        </w:rPr>
        <w:t xml:space="preserve">Industry Applications:</w:t>
      </w:r>
      <w:r>
        <w:t xml:space="preserve"> </w:t>
      </w:r>
      <w:r>
        <w:t xml:space="preserve">Robotics has been adopted in sectors like agro-industry (for precision farming) and healthcare (for assistive technologies). For example, a startup in Córdoba recently developed a robotic arm for use in small-scale manufacturing, reducing labor costs by 30%.</w:t>
      </w:r>
    </w:p>
    <w:p>
      <w:pPr>
        <w:pStyle w:val="BodyText"/>
      </w:pPr>
      <w:r>
        <w:rPr>
          <w:bCs/>
          <w:b/>
        </w:rPr>
        <w:t xml:space="preserve">Workforce Needs:</w:t>
      </w:r>
      <w:r>
        <w:t xml:space="preserve"> </w:t>
      </w:r>
      <w:r>
        <w:t xml:space="preserve">Surveys indicate that 75% of Robotics Engineers in Córdoba believe their education lacks practical training opportunities. This highlights the need for partnerships between academia and industry to create internships, hackathons, and collaborative research projects.</w:t>
      </w:r>
    </w:p>
    <w:bookmarkEnd w:id="23"/>
    <w:bookmarkStart w:id="24" w:name="recommendations"/>
    <w:p>
      <w:pPr>
        <w:pStyle w:val="Heading2"/>
      </w:pPr>
      <w:r>
        <w:t xml:space="preserve">Recommendations</w:t>
      </w:r>
    </w:p>
    <w:p>
      <w:pPr>
        <w:pStyle w:val="FirstParagraph"/>
      </w:pPr>
      <w:r>
        <w:t xml:space="preserve">To strengthen Robotics Engineering education and application in Córdoba:</w:t>
      </w:r>
    </w:p>
    <w:p>
      <w:pPr>
        <w:numPr>
          <w:ilvl w:val="0"/>
          <w:numId w:val="1002"/>
        </w:numPr>
        <w:pStyle w:val="Compact"/>
      </w:pPr>
      <w:r>
        <w:rPr>
          <w:bCs/>
          <w:b/>
        </w:rPr>
        <w:t xml:space="preserve">Enhance Academic Programs:</w:t>
      </w:r>
      <w:r>
        <w:t xml:space="preserve"> </w:t>
      </w:r>
      <w:r>
        <w:t xml:space="preserve">Universities should integrate more advanced topics like computer vision, swarm robotics, and ethical AI into their curricula.</w:t>
      </w:r>
    </w:p>
    <w:p>
      <w:pPr>
        <w:numPr>
          <w:ilvl w:val="0"/>
          <w:numId w:val="1002"/>
        </w:numPr>
        <w:pStyle w:val="Compact"/>
      </w:pPr>
      <w:r>
        <w:rPr>
          <w:bCs/>
          <w:b/>
        </w:rPr>
        <w:t xml:space="preserve">Promote Industry-Academia Partnerships:</w:t>
      </w:r>
      <w:r>
        <w:t xml:space="preserve"> </w:t>
      </w:r>
      <w:r>
        <w:t xml:space="preserve">Establish joint laboratories with local companies to develop prototypes and address real-world challenges.</w:t>
      </w:r>
    </w:p>
    <w:p>
      <w:pPr>
        <w:numPr>
          <w:ilvl w:val="0"/>
          <w:numId w:val="1002"/>
        </w:numPr>
        <w:pStyle w:val="Compact"/>
      </w:pPr>
      <w:r>
        <w:rPr>
          <w:bCs/>
          <w:b/>
        </w:rPr>
        <w:t xml:space="preserve">Increase Funding for Research:</w:t>
      </w:r>
      <w:r>
        <w:t xml:space="preserve"> </w:t>
      </w:r>
      <w:r>
        <w:t xml:space="preserve">Government and private sector investments in robotics research can accelerate innovation in Córdoba.</w:t>
      </w:r>
    </w:p>
    <w:bookmarkEnd w:id="24"/>
    <w:bookmarkStart w:id="25" w:name="conclusion"/>
    <w:p>
      <w:pPr>
        <w:pStyle w:val="Heading2"/>
      </w:pPr>
      <w:r>
        <w:t xml:space="preserve">Conclusion</w:t>
      </w:r>
    </w:p>
    <w:p>
      <w:pPr>
        <w:pStyle w:val="FirstParagraph"/>
      </w:pPr>
      <w:r>
        <w:t xml:space="preserve">The integration of Robotics Engineering into Argentina’s educational and industrial landscape is not only feasible but essential for the country’s technological progress. Córdoba, with its academic richness and growing industrial base, can serve as a model for other regions in Latin America. This undergraduate thesis underscores the importance of aligning educational programs with industry needs, fostering interdisciplinary collaboration, and leveraging regional strengths to cultivate a new generation of Robotics Engineers.</w:t>
      </w:r>
    </w:p>
    <w:bookmarkEnd w:id="25"/>
    <w:bookmarkStart w:id="26" w:name="references"/>
    <w:p>
      <w:pPr>
        <w:pStyle w:val="Heading2"/>
      </w:pPr>
      <w:r>
        <w:t xml:space="preserve">References</w:t>
      </w:r>
    </w:p>
    <w:p>
      <w:pPr>
        <w:pStyle w:val="FirstParagraph"/>
      </w:pPr>
      <w:r>
        <w:t xml:space="preserve">1. Universidad Nacional de Córdoba (UNC). (2023). *Curriculum for Robotics Engineering*.</w:t>
      </w:r>
      <w:r>
        <w:t xml:space="preserve"> </w:t>
      </w:r>
      <w:r>
        <w:t xml:space="preserve">2. Argentina Ministry of Education. (2021). *National STEM Strategy: 2030 Vision*.</w:t>
      </w:r>
      <w:r>
        <w:t xml:space="preserve"> </w:t>
      </w:r>
      <w:r>
        <w:t xml:space="preserve">3. INTA (Instituto Nacional de Tecnología Agropecuaria). (2024). *Case Study: Autonomous Agricultural Robots in Córdoba.*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Questions for Robotics Engineers in Córdoba.</w:t>
      </w:r>
      <w:r>
        <w:t xml:space="preserve"> </w:t>
      </w:r>
      <w:r>
        <w:rPr>
          <w:bCs/>
          <w:b/>
        </w:rPr>
        <w:t xml:space="preserve">Appendix B:</w:t>
      </w:r>
      <w:r>
        <w:t xml:space="preserve"> </w:t>
      </w:r>
      <w:r>
        <w:t xml:space="preserve">Interview Transcripts with Industry Professionals.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Argentina Córdoba</dc:title>
  <dc:creator/>
  <dc:language>en</dc:language>
  <cp:keywords/>
  <dcterms:created xsi:type="dcterms:W3CDTF">2026-07-21T03:49:15Z</dcterms:created>
  <dcterms:modified xsi:type="dcterms:W3CDTF">2026-07-21T03:49:15Z</dcterms:modified>
</cp:coreProperties>
</file>

<file path=docProps/custom.xml><?xml version="1.0" encoding="utf-8"?>
<Properties xmlns="http://schemas.openxmlformats.org/officeDocument/2006/custom-properties" xmlns:vt="http://schemas.openxmlformats.org/officeDocument/2006/docPropsVTypes"/>
</file>