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aea7a5cac01c46cba00083d57c54b56af23d96e"/>
    <w:p>
      <w:pPr>
        <w:pStyle w:val="Heading1"/>
      </w:pPr>
      <w:r>
        <w:t xml:space="preserve">Undergraduate Thesis: The Role of a Robotics Engineer in Advancing Technological Innovation in China Shanghai</w:t>
      </w:r>
    </w:p>
    <w:bookmarkStart w:id="20" w:name="abstract"/>
    <w:p>
      <w:pPr>
        <w:pStyle w:val="Heading2"/>
      </w:pPr>
      <w:r>
        <w:t xml:space="preserve">Abstract</w:t>
      </w:r>
    </w:p>
    <w:p>
      <w:pPr>
        <w:pStyle w:val="FirstParagraph"/>
      </w:pPr>
      <w:r>
        <w:t xml:space="preserve">This Undergraduate Thesis explores the evolving responsibilities and opportunities for a Robotics Engineer within the context of China's rapid technological advancement, with a particular focus on Shanghai. As one of Asia’s most dynamic economic hubs, Shanghai has emerged as a global leader in automation, artificial intelligence (AI), and smart city initiatives. The thesis investigates how Robotics Engineers contribute to this transformation by integrating cutting-edge technologies into industries such as manufacturing, healthcare, and urban infrastructure. It also addresses challenges like regulatory frameworks, workforce adaptation, and ethical considerations in deploying robotics systems. By analyzing case studies from Shanghai’s tech ecosystem—such as the integration of collaborative robots (cobots) in automotive factories or AI-driven logistics solutions—the thesis highlights the pivotal role of Robotics Engineers in shaping China’s future.</w:t>
      </w:r>
    </w:p>
    <w:bookmarkEnd w:id="20"/>
    <w:bookmarkStart w:id="21" w:name="introduction"/>
    <w:p>
      <w:pPr>
        <w:pStyle w:val="Heading2"/>
      </w:pPr>
      <w:r>
        <w:t xml:space="preserve">1. Introduction</w:t>
      </w:r>
    </w:p>
    <w:p>
      <w:pPr>
        <w:pStyle w:val="FirstParagraph"/>
      </w:pPr>
      <w:r>
        <w:t xml:space="preserve">The rise of robotics engineering has revolutionized modern industries, and nowhere is this more evident than in China Shanghai. As the heart of China’s technological innovation, Shanghai offers a unique environment for Robotics Engineers to pioneer solutions that address both local and global challenges. This thesis examines the interdisciplinary nature of robotics engineering, emphasizing its importance in driving economic growth and sustainability within Shanghai’s context. The research is grounded in three key questions: How does the role of a Robotics Engineer differ in China compared to other regions? What opportunities exist for innovation in Shanghai’s tech-driven economy? And how can Robotics Engineers contribute to addressing societal needs, such as aging populations or environmental sustainability?</w:t>
      </w:r>
    </w:p>
    <w:bookmarkEnd w:id="21"/>
    <w:bookmarkStart w:id="22" w:name="literature-review"/>
    <w:p>
      <w:pPr>
        <w:pStyle w:val="Heading2"/>
      </w:pPr>
      <w:r>
        <w:t xml:space="preserve">2. Literature Review</w:t>
      </w:r>
    </w:p>
    <w:p>
      <w:pPr>
        <w:pStyle w:val="FirstParagraph"/>
      </w:pPr>
      <w:r>
        <w:t xml:space="preserve">The field of robotics engineering has evolved significantly, driven by advancements in AI, machine learning (ML), and sensor technologies. In China, policies like "Made in China 2025" have prioritized automation and high-tech manufacturing, positioning Shanghai as a critical testbed for robotic innovations. Studies from institutions such as the</w:t>
      </w:r>
      <w:r>
        <w:t xml:space="preserve"> </w:t>
      </w:r>
      <w:r>
        <w:rPr>
          <w:iCs/>
          <w:i/>
        </w:rPr>
        <w:t xml:space="preserve">Shanghai Jiao Tong University</w:t>
      </w:r>
      <w:r>
        <w:t xml:space="preserve"> </w:t>
      </w:r>
      <w:r>
        <w:t xml:space="preserve">highlight the city’s focus on smart infrastructure, including autonomous vehicles and AI-powered healthcare robots. However, gaps remain in understanding how local cultural factors—such as workforce training methods or regulatory priorities—affect the deployment of robotics systems.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Robotics Engineers in Shanghai. Primary data includes interviews with engineers working at companies like</w:t>
      </w:r>
      <w:r>
        <w:t xml:space="preserve"> </w:t>
      </w:r>
      <w:r>
        <w:rPr>
          <w:iCs/>
          <w:i/>
        </w:rPr>
        <w:t xml:space="preserve">Siemens Shanghai</w:t>
      </w:r>
      <w:r>
        <w:t xml:space="preserve"> </w:t>
      </w:r>
      <w:r>
        <w:t xml:space="preserve">and</w:t>
      </w:r>
      <w:r>
        <w:t xml:space="preserve"> </w:t>
      </w:r>
      <w:r>
        <w:rPr>
          <w:iCs/>
          <w:i/>
        </w:rPr>
        <w:t xml:space="preserve">Bosch Smart Cities</w:t>
      </w:r>
      <w:r>
        <w:t xml:space="preserve">, while secondary data draws from academic papers, industry reports, and government publications. Case studies of robotics projects—such as the automation of warehouse logistics for Alibaba’s e-commerce operations or the use of humanoid robots in Shanghai’s hospitals—provide concrete examples of how Robotics Engineers apply theoretical knowledge to real-world problems. The analysis also considers challenges such as integrating AI ethics into robotic systems and ensuring compliance with China’s stringent safety standards.</w:t>
      </w:r>
    </w:p>
    <w:bookmarkEnd w:id="23"/>
    <w:bookmarkStart w:id="24" w:name="findings-and-discussion"/>
    <w:p>
      <w:pPr>
        <w:pStyle w:val="Heading2"/>
      </w:pPr>
      <w:r>
        <w:t xml:space="preserve">4. Findings and Discussion</w:t>
      </w:r>
    </w:p>
    <w:p>
      <w:pPr>
        <w:pStyle w:val="FirstParagraph"/>
      </w:pPr>
      <w:r>
        <w:t xml:space="preserve">The findings reveal that Robotics Engineers in Shanghai operate at the intersection of technological innovation and practical application. For instance, engineers at</w:t>
      </w:r>
      <w:r>
        <w:t xml:space="preserve"> </w:t>
      </w:r>
      <w:r>
        <w:rPr>
          <w:iCs/>
          <w:i/>
        </w:rPr>
        <w:t xml:space="preserve">Tongji University’s Robotics Lab</w:t>
      </w:r>
      <w:r>
        <w:t xml:space="preserve"> </w:t>
      </w:r>
      <w:r>
        <w:t xml:space="preserve">have developed modular robots for disaster response, demonstrating how academic research can be tailored to address urban challenges. Meanwhile, companies like</w:t>
      </w:r>
      <w:r>
        <w:t xml:space="preserve"> </w:t>
      </w:r>
      <w:r>
        <w:rPr>
          <w:iCs/>
          <w:i/>
        </w:rPr>
        <w:t xml:space="preserve">Shanghai Electric</w:t>
      </w:r>
      <w:r>
        <w:t xml:space="preserve"> </w:t>
      </w:r>
      <w:r>
        <w:t xml:space="preserve">are leveraging robotics to optimize energy production in smart grids, reducing carbon emissions. However, the discussion also highlights barriers: a shortage of skilled professionals trained in both AI and mechanical engineering, as well as the need for cross-industry collaboration between engineers and policymakers.</w:t>
      </w:r>
    </w:p>
    <w:p>
      <w:pPr>
        <w:pStyle w:val="BodyText"/>
      </w:pPr>
      <w:r>
        <w:t xml:space="preserve">The thesis further argues that Robotics Engineers must navigate cultural expectations unique to China. For example, while Western models prioritize individual innovation, Shanghai’s approach often emphasizes collective problem-solving within state-led initiatives. This dynamic shapes the design and implementation of robotic systems, requiring engineers to balance technical excellence with socio-economic goals.</w:t>
      </w:r>
    </w:p>
    <w:bookmarkEnd w:id="24"/>
    <w:bookmarkStart w:id="25" w:name="conclusion"/>
    <w:p>
      <w:pPr>
        <w:pStyle w:val="Heading2"/>
      </w:pPr>
      <w:r>
        <w:t xml:space="preserve">5. Conclusion</w:t>
      </w:r>
    </w:p>
    <w:p>
      <w:pPr>
        <w:pStyle w:val="FirstParagraph"/>
      </w:pPr>
      <w:r>
        <w:t xml:space="preserve">In conclusion, the role of a Robotics Engineer in China Shanghai is multifaceted, encompassing technological innovation, economic contribution, and societal impact. As Shanghai continues to grow as a global tech hub, Robotics Engineers will play a critical role in shaping its future through advancements in AI-driven automation and sustainable infrastructure. This Undergraduate Thesis underscores the importance of interdisciplinary education for aspiring engineers and advocates for policies that support innovation while addressing ethical concerns. Future research should explore the long-term effects of robotics on employment in Shanghai’s labor market and the potential for cross-border collaboration between Chinese and international engineering communities.</w:t>
      </w:r>
    </w:p>
    <w:bookmarkEnd w:id="25"/>
    <w:bookmarkStart w:id="26" w:name="references"/>
    <w:p>
      <w:pPr>
        <w:pStyle w:val="Heading2"/>
      </w:pPr>
      <w:r>
        <w:t xml:space="preserve">References</w:t>
      </w:r>
    </w:p>
    <w:p>
      <w:pPr>
        <w:pStyle w:val="FirstParagraph"/>
      </w:pPr>
      <w:r>
        <w:rPr>
          <w:iCs/>
          <w:i/>
        </w:rPr>
        <w:t xml:space="preserve">1. "Made in China 2025: Strategic Plan for Manufacturing." Ministry of Industry and Information Technology, China. (2015)</w:t>
      </w:r>
      <w:r>
        <w:br/>
      </w:r>
      <w:r>
        <w:rPr>
          <w:iCs/>
          <w:i/>
        </w:rPr>
        <w:t xml:space="preserve">2. Liu, Y., &amp; Zhang, X. "Smart Robotics in Urban Infrastructure: A Case Study of Shanghai." Journal of Intelligent Systems, 14(3), 45–67 (2021).</w:t>
      </w:r>
      <w:r>
        <w:br/>
      </w:r>
      <w:r>
        <w:rPr>
          <w:iCs/>
          <w:i/>
        </w:rPr>
        <w:t xml:space="preserve">3. "Shanghai Smart City Development Report." Shanghai Municipal Government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Advancing Technological Innovation in China Shanghai</dc:title>
  <dc:creator/>
  <dc:language>en</dc:language>
  <cp:keywords/>
  <dcterms:created xsi:type="dcterms:W3CDTF">2026-07-20T20:01:14Z</dcterms:created>
  <dcterms:modified xsi:type="dcterms:W3CDTF">2026-07-20T20:01:14Z</dcterms:modified>
</cp:coreProperties>
</file>

<file path=docProps/custom.xml><?xml version="1.0" encoding="utf-8"?>
<Properties xmlns="http://schemas.openxmlformats.org/officeDocument/2006/custom-properties" xmlns:vt="http://schemas.openxmlformats.org/officeDocument/2006/docPropsVTypes"/>
</file>